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DF4B" w14:textId="77777777" w:rsidR="006642B5" w:rsidRPr="004F2DB9" w:rsidRDefault="00A128AB" w:rsidP="004F2DB9">
      <w:pPr>
        <w:pStyle w:val="Heading1"/>
        <w:spacing w:before="0" w:line="240" w:lineRule="auto"/>
        <w:ind w:left="-426"/>
        <w:rPr>
          <w:rFonts w:ascii="Arial" w:hAnsi="Arial" w:cs="Arial"/>
          <w:sz w:val="28"/>
          <w:szCs w:val="28"/>
        </w:rPr>
      </w:pPr>
      <w:r w:rsidRPr="004F2DB9">
        <w:rPr>
          <w:rFonts w:ascii="Arial" w:hAnsi="Arial" w:cs="Arial"/>
          <w:sz w:val="28"/>
          <w:szCs w:val="28"/>
        </w:rPr>
        <w:t>Improving Population Health Fellowship</w:t>
      </w:r>
    </w:p>
    <w:p w14:paraId="1864DAEF" w14:textId="22F78967" w:rsidR="00A128AB" w:rsidRPr="004F2DB9" w:rsidRDefault="006642B5" w:rsidP="004F2DB9">
      <w:pPr>
        <w:pStyle w:val="Heading1"/>
        <w:spacing w:before="0" w:line="240" w:lineRule="auto"/>
        <w:ind w:left="-426"/>
        <w:rPr>
          <w:rFonts w:ascii="Arial" w:hAnsi="Arial" w:cs="Arial"/>
          <w:sz w:val="28"/>
          <w:szCs w:val="28"/>
        </w:rPr>
      </w:pPr>
      <w:r w:rsidRPr="004F2DB9">
        <w:rPr>
          <w:rFonts w:ascii="Arial" w:hAnsi="Arial" w:cs="Arial"/>
          <w:sz w:val="28"/>
          <w:szCs w:val="28"/>
        </w:rPr>
        <w:t>S</w:t>
      </w:r>
      <w:r w:rsidR="00A128AB" w:rsidRPr="004F2DB9">
        <w:rPr>
          <w:rFonts w:ascii="Arial" w:hAnsi="Arial" w:cs="Arial"/>
          <w:sz w:val="28"/>
          <w:szCs w:val="28"/>
        </w:rPr>
        <w:t>tatement of interest</w:t>
      </w:r>
    </w:p>
    <w:p w14:paraId="231314B7" w14:textId="2E0E6CA7" w:rsidR="00A128AB" w:rsidRPr="004F2DB9" w:rsidRDefault="00A128AB" w:rsidP="004F2DB9">
      <w:pPr>
        <w:pStyle w:val="NoSpacing"/>
        <w:ind w:left="-426"/>
        <w:jc w:val="center"/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</w:pPr>
    </w:p>
    <w:p w14:paraId="237BE399" w14:textId="417023A8" w:rsidR="000D046E" w:rsidRPr="004F2DB9" w:rsidRDefault="000369E2" w:rsidP="004F2DB9">
      <w:pPr>
        <w:pStyle w:val="NoSpacing"/>
        <w:ind w:left="-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614C73D" wp14:editId="3F9133E2">
                <wp:simplePos x="0" y="0"/>
                <wp:positionH relativeFrom="column">
                  <wp:posOffset>8907660</wp:posOffset>
                </wp:positionH>
                <wp:positionV relativeFrom="paragraph">
                  <wp:posOffset>574100</wp:posOffset>
                </wp:positionV>
                <wp:extent cx="360" cy="360"/>
                <wp:effectExtent l="38100" t="38100" r="38100" b="38100"/>
                <wp:wrapNone/>
                <wp:docPr id="1547110987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EB29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701.05pt;margin-top:44.85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egnW8bAEAAAMDAAAOAAAAAAAAAAAAAAAAADwCAABkcnMv&#10;ZTJvRG9jLnhtbFBLAQItABQABgAIAAAAIQAZ8eP7xgEAAGoEAAAQAAAAAAAAAAAAAAAAANQDAABk&#10;cnMvaW5rL2luazEueG1sUEsBAi0AFAAGAAgAAAAhAElmPU7fAAAACw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60CC23A" wp14:editId="0952D456">
                <wp:simplePos x="0" y="0"/>
                <wp:positionH relativeFrom="column">
                  <wp:posOffset>8092620</wp:posOffset>
                </wp:positionH>
                <wp:positionV relativeFrom="paragraph">
                  <wp:posOffset>353060</wp:posOffset>
                </wp:positionV>
                <wp:extent cx="360" cy="360"/>
                <wp:effectExtent l="38100" t="38100" r="38100" b="38100"/>
                <wp:wrapNone/>
                <wp:docPr id="169840561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37FB4" id="Ink 16" o:spid="_x0000_s1026" type="#_x0000_t75" style="position:absolute;margin-left:636.85pt;margin-top:27.4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CXQZeqxwEAAGoEAAAQAAAAAAAAAAAAAAAAANMDAABk&#10;cnMvaW5rL2luazEueG1sUEsBAi0AFAAGAAgAAAAhAM+HqO3fAAAACw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AA6F26" w:rsidRPr="004F2DB9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2F3FCB9F" wp14:editId="6263407D">
            <wp:extent cx="3012228" cy="1358900"/>
            <wp:effectExtent l="0" t="0" r="0" b="0"/>
            <wp:docPr id="6" name="Picture 5" descr="Improving Population Health fellowship graphic">
              <a:extLst xmlns:a="http://schemas.openxmlformats.org/drawingml/2006/main">
                <a:ext uri="{FF2B5EF4-FFF2-40B4-BE49-F238E27FC236}">
                  <a16:creationId xmlns:a16="http://schemas.microsoft.com/office/drawing/2014/main" id="{B088705E-D674-D11F-1410-87344FEE05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proving Population Health fellowship graphic">
                      <a:extLst>
                        <a:ext uri="{FF2B5EF4-FFF2-40B4-BE49-F238E27FC236}">
                          <a16:creationId xmlns:a16="http://schemas.microsoft.com/office/drawing/2014/main" id="{B088705E-D674-D11F-1410-87344FEE05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5453" cy="136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7BBE9" w14:textId="77777777" w:rsidR="000D046E" w:rsidRPr="004F2DB9" w:rsidRDefault="000D046E" w:rsidP="004F2DB9">
      <w:pPr>
        <w:pStyle w:val="NoSpacing"/>
        <w:ind w:left="-426"/>
        <w:rPr>
          <w:rFonts w:ascii="Arial" w:hAnsi="Arial" w:cs="Arial"/>
          <w:color w:val="000000"/>
          <w:sz w:val="24"/>
          <w:szCs w:val="24"/>
        </w:rPr>
      </w:pPr>
    </w:p>
    <w:p w14:paraId="2FBBBE70" w14:textId="776ADCEA" w:rsidR="00DA1EF3" w:rsidRDefault="00430234" w:rsidP="00DA1EF3">
      <w:pPr>
        <w:pStyle w:val="NoSpacing"/>
        <w:ind w:left="-426"/>
        <w:rPr>
          <w:rFonts w:ascii="Arial" w:hAnsi="Arial" w:cs="Arial"/>
          <w:sz w:val="24"/>
          <w:szCs w:val="24"/>
        </w:rPr>
      </w:pPr>
      <w:r w:rsidRPr="004F2DB9">
        <w:rPr>
          <w:rFonts w:ascii="Arial" w:hAnsi="Arial" w:cs="Arial"/>
          <w:sz w:val="24"/>
          <w:szCs w:val="24"/>
        </w:rPr>
        <w:t>To</w:t>
      </w:r>
      <w:r w:rsidR="000B35C1" w:rsidRPr="004F2DB9">
        <w:rPr>
          <w:rFonts w:ascii="Arial" w:hAnsi="Arial" w:cs="Arial"/>
          <w:sz w:val="24"/>
          <w:szCs w:val="24"/>
        </w:rPr>
        <w:t xml:space="preserve"> apply </w:t>
      </w:r>
      <w:r w:rsidR="007C627B" w:rsidRPr="004F2DB9">
        <w:rPr>
          <w:rFonts w:ascii="Arial" w:hAnsi="Arial" w:cs="Arial"/>
          <w:sz w:val="24"/>
          <w:szCs w:val="24"/>
        </w:rPr>
        <w:t>for</w:t>
      </w:r>
      <w:r w:rsidR="000D046E" w:rsidRPr="004F2DB9">
        <w:rPr>
          <w:rFonts w:ascii="Arial" w:hAnsi="Arial" w:cs="Arial"/>
          <w:sz w:val="24"/>
          <w:szCs w:val="24"/>
        </w:rPr>
        <w:t xml:space="preserve"> </w:t>
      </w:r>
      <w:r w:rsidR="006642B5" w:rsidRPr="004F2DB9">
        <w:rPr>
          <w:rFonts w:ascii="Arial" w:hAnsi="Arial" w:cs="Arial"/>
          <w:sz w:val="24"/>
          <w:szCs w:val="24"/>
        </w:rPr>
        <w:t>one of the</w:t>
      </w:r>
      <w:r w:rsidR="000B35C1" w:rsidRPr="004F2DB9">
        <w:rPr>
          <w:rFonts w:ascii="Arial" w:hAnsi="Arial" w:cs="Arial"/>
          <w:sz w:val="24"/>
          <w:szCs w:val="24"/>
        </w:rPr>
        <w:t xml:space="preserve"> </w:t>
      </w:r>
      <w:r w:rsidR="000D046E" w:rsidRPr="004F2DB9">
        <w:rPr>
          <w:rFonts w:ascii="Arial" w:hAnsi="Arial" w:cs="Arial"/>
          <w:sz w:val="24"/>
          <w:szCs w:val="24"/>
        </w:rPr>
        <w:t>Improving Population Health Fellowship</w:t>
      </w:r>
      <w:r w:rsidR="006642B5" w:rsidRPr="004F2DB9">
        <w:rPr>
          <w:rFonts w:ascii="Arial" w:hAnsi="Arial" w:cs="Arial"/>
          <w:sz w:val="24"/>
          <w:szCs w:val="24"/>
        </w:rPr>
        <w:t xml:space="preserve"> programmes</w:t>
      </w:r>
      <w:r w:rsidR="006F6254" w:rsidRPr="004F2DB9">
        <w:rPr>
          <w:rFonts w:ascii="Arial" w:hAnsi="Arial" w:cs="Arial"/>
          <w:sz w:val="24"/>
          <w:szCs w:val="24"/>
        </w:rPr>
        <w:t xml:space="preserve">, </w:t>
      </w:r>
      <w:r w:rsidR="000B35C1" w:rsidRPr="004F2DB9">
        <w:rPr>
          <w:rFonts w:ascii="Arial" w:hAnsi="Arial" w:cs="Arial"/>
          <w:sz w:val="24"/>
          <w:szCs w:val="24"/>
        </w:rPr>
        <w:t xml:space="preserve">please complete and return this statement of interest </w:t>
      </w:r>
      <w:r w:rsidR="00D605F6" w:rsidRPr="004F2DB9">
        <w:rPr>
          <w:rFonts w:ascii="Arial" w:hAnsi="Arial" w:cs="Arial"/>
          <w:sz w:val="24"/>
          <w:szCs w:val="24"/>
        </w:rPr>
        <w:t xml:space="preserve">to </w:t>
      </w:r>
      <w:hyperlink r:id="rId12" w:history="1">
        <w:r w:rsidR="00DA1EF3" w:rsidRPr="00DC05C8">
          <w:rPr>
            <w:rStyle w:val="Hyperlink"/>
            <w:rFonts w:ascii="Arial" w:hAnsi="Arial" w:cs="Arial"/>
            <w:sz w:val="24"/>
            <w:szCs w:val="24"/>
          </w:rPr>
          <w:t>iphp.fellowshipenquiries@nhs.net</w:t>
        </w:r>
      </w:hyperlink>
    </w:p>
    <w:p w14:paraId="11218306" w14:textId="77777777" w:rsidR="00430234" w:rsidRPr="004F2DB9" w:rsidRDefault="00430234" w:rsidP="004F2DB9">
      <w:pPr>
        <w:pStyle w:val="NoSpacing"/>
        <w:ind w:left="-4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686B4E" w:rsidRPr="004F2DB9" w14:paraId="3BFAD2B5" w14:textId="77777777" w:rsidTr="000B35C1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37FB3A5D" w14:textId="7FD84674" w:rsidR="00686B4E" w:rsidRPr="004F2DB9" w:rsidRDefault="000B35C1" w:rsidP="004F2DB9">
            <w:pPr>
              <w:rPr>
                <w:rFonts w:ascii="Arial" w:eastAsia="Times New Roman" w:hAnsi="Arial" w:cs="Arial"/>
                <w:b/>
                <w:bCs/>
                <w:caps/>
                <w:spacing w:val="12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Who should apply?</w:t>
            </w:r>
          </w:p>
        </w:tc>
      </w:tr>
      <w:tr w:rsidR="00686B4E" w:rsidRPr="004F2DB9" w14:paraId="378F121C" w14:textId="77777777" w:rsidTr="00D247CA">
        <w:trPr>
          <w:trHeight w:val="4222"/>
        </w:trPr>
        <w:tc>
          <w:tcPr>
            <w:tcW w:w="10632" w:type="dxa"/>
            <w:vAlign w:val="center"/>
          </w:tcPr>
          <w:p w14:paraId="20291806" w14:textId="77777777" w:rsidR="004F2DB9" w:rsidRPr="004F2DB9" w:rsidRDefault="00686B4E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D046E" w:rsidRPr="004F2DB9">
              <w:rPr>
                <w:rFonts w:ascii="Arial" w:hAnsi="Arial" w:cs="Arial"/>
                <w:sz w:val="24"/>
                <w:szCs w:val="24"/>
              </w:rPr>
              <w:t>Improving Population Health Fellowship</w:t>
            </w:r>
            <w:r w:rsidR="00CA3EFD" w:rsidRPr="004F2DB9">
              <w:rPr>
                <w:rFonts w:ascii="Arial" w:hAnsi="Arial" w:cs="Arial"/>
                <w:sz w:val="24"/>
                <w:szCs w:val="24"/>
              </w:rPr>
              <w:t xml:space="preserve"> is open to</w:t>
            </w:r>
            <w:r w:rsidR="000D046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colleagues from all sectors</w:t>
            </w:r>
            <w:r w:rsidR="007C627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including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health, social care, local authority, voluntary and community</w:t>
            </w:r>
            <w:r w:rsidR="007C627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services 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across West Yorkshire irrespective of your current job role, grade, or profession.</w:t>
            </w:r>
          </w:p>
          <w:p w14:paraId="73246790" w14:textId="77777777" w:rsidR="004F2DB9" w:rsidRPr="004F2DB9" w:rsidRDefault="004F2DB9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108C9B" w14:textId="638B540D" w:rsidR="004F2DB9" w:rsidRPr="004F2DB9" w:rsidRDefault="000D046E" w:rsidP="004F2DB9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sz w:val="24"/>
                <w:szCs w:val="24"/>
                <w:lang w:eastAsia="en-GB"/>
              </w:rPr>
              <w:t xml:space="preserve">You will need to: </w:t>
            </w:r>
          </w:p>
          <w:p w14:paraId="6A7005F7" w14:textId="216AF502" w:rsidR="006642B5" w:rsidRPr="004F2DB9" w:rsidRDefault="006642B5" w:rsidP="004F2DB9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 passionate about your specialist area of </w:t>
            </w:r>
            <w:proofErr w:type="gramStart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choice</w:t>
            </w:r>
            <w:proofErr w:type="gramEnd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6A1B3BD" w14:textId="77777777" w:rsidR="006642B5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want to become a champion and achieve </w:t>
            </w:r>
            <w:proofErr w:type="gramStart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change</w:t>
            </w:r>
            <w:proofErr w:type="gramEnd"/>
          </w:p>
          <w:p w14:paraId="64793FC9" w14:textId="77777777" w:rsidR="006642B5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 committed to the delivery of a fellowship </w:t>
            </w:r>
            <w:proofErr w:type="gramStart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project</w:t>
            </w:r>
            <w:proofErr w:type="gramEnd"/>
          </w:p>
          <w:p w14:paraId="1A90F1F7" w14:textId="77777777" w:rsidR="006642B5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agree to carry out formal learning as part of the </w:t>
            </w:r>
            <w:proofErr w:type="gramStart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fellowship</w:t>
            </w:r>
            <w:proofErr w:type="gramEnd"/>
          </w:p>
          <w:p w14:paraId="214E5772" w14:textId="43FB8F3B" w:rsidR="00D95464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confirm prior support from your current organisation that you will have protected time to take part fully in the </w:t>
            </w:r>
            <w:proofErr w:type="gramStart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fellowship</w:t>
            </w:r>
            <w:proofErr w:type="gramEnd"/>
          </w:p>
          <w:p w14:paraId="24B29C1C" w14:textId="77777777" w:rsidR="00D247CA" w:rsidRPr="004F2DB9" w:rsidRDefault="00D247CA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B012FAF" w14:textId="2CD9EAF5" w:rsidR="00D247CA" w:rsidRPr="004F2DB9" w:rsidRDefault="00A16702" w:rsidP="004F2DB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 </w:t>
            </w:r>
            <w:r w:rsidR="000D046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Improving Population Health Fellowship 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 designed to bring together the diverse organisations</w:t>
            </w:r>
            <w:r w:rsidR="00E6048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profession</w:t>
            </w:r>
            <w:r w:rsidR="00E6048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that influence health and wellbeing</w:t>
            </w:r>
            <w:r w:rsidR="00A42DBC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D046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r w:rsidR="00A42DBC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attract applicants that are representative of the communities we serve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 There are no specific educational requirements or preferred professions</w:t>
            </w:r>
            <w:r w:rsidR="00E6048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686B4E" w:rsidRPr="004F2DB9" w14:paraId="2321DFBC" w14:textId="77777777" w:rsidTr="000B35C1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06B6853B" w14:textId="44643292" w:rsidR="00686B4E" w:rsidRPr="004F2DB9" w:rsidRDefault="000B35C1" w:rsidP="004F2DB9">
            <w:pPr>
              <w:tabs>
                <w:tab w:val="center" w:pos="4400"/>
              </w:tabs>
              <w:rPr>
                <w:rFonts w:ascii="Arial" w:eastAsia="Times New Roman" w:hAnsi="Arial" w:cs="Arial"/>
                <w:b/>
                <w:bCs/>
                <w:caps/>
                <w:spacing w:val="12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Selection </w:t>
            </w:r>
            <w:r w:rsidR="000D046E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c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riteria</w:t>
            </w:r>
          </w:p>
        </w:tc>
      </w:tr>
      <w:tr w:rsidR="00686B4E" w:rsidRPr="004F2DB9" w14:paraId="26A48E08" w14:textId="77777777" w:rsidTr="00430234">
        <w:trPr>
          <w:trHeight w:val="3515"/>
        </w:trPr>
        <w:tc>
          <w:tcPr>
            <w:tcW w:w="10632" w:type="dxa"/>
            <w:vAlign w:val="center"/>
          </w:tcPr>
          <w:p w14:paraId="25E790FB" w14:textId="3C641BCB" w:rsidR="00D95464" w:rsidRDefault="00D119BB" w:rsidP="004F2DB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We will select f</w:t>
            </w:r>
            <w:r w:rsidR="0043023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ellows based on demonstrated commitment to </w:t>
            </w:r>
            <w:r w:rsidR="00CA3EFD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your specialist area of choice</w:t>
            </w:r>
            <w:r w:rsidR="0043023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A selection panel</w:t>
            </w:r>
            <w:r w:rsidR="006E55C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will score the expressions of interest against the following selection criteria</w:t>
            </w:r>
            <w:r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which you’ll need</w:t>
            </w:r>
            <w:r w:rsidR="006E55C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to demonstrat</w:t>
            </w:r>
            <w:r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</w:t>
            </w:r>
            <w:r w:rsidR="006E55C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through this form. </w:t>
            </w:r>
          </w:p>
          <w:p w14:paraId="678B1302" w14:textId="77777777" w:rsidR="004F2DB9" w:rsidRPr="004F2DB9" w:rsidRDefault="004F2DB9" w:rsidP="004F2DB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A1E7EBF" w14:textId="225C77BF" w:rsidR="00686B4E" w:rsidRPr="004F2DB9" w:rsidRDefault="00686B4E" w:rsidP="004F2D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Strength of statement of interest, including </w:t>
            </w:r>
            <w:r w:rsidR="006E55C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personal motivation, commitment to 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your chosen area</w:t>
            </w:r>
            <w:r w:rsidR="006E55C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application in the workplace and continued application of learning following the fellowship  </w:t>
            </w:r>
          </w:p>
          <w:p w14:paraId="4EF112F1" w14:textId="77777777" w:rsidR="00686B4E" w:rsidRPr="004F2DB9" w:rsidRDefault="00686B4E" w:rsidP="004F2D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Quality of proposed project</w:t>
            </w:r>
          </w:p>
          <w:p w14:paraId="41A0220B" w14:textId="423C37B7" w:rsidR="00686B4E" w:rsidRPr="004F2DB9" w:rsidRDefault="006E55C4" w:rsidP="004F2D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Confirmation of 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support from </w:t>
            </w:r>
            <w:r w:rsidR="00D119B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your 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line manager</w:t>
            </w:r>
          </w:p>
          <w:p w14:paraId="4BF36489" w14:textId="77777777" w:rsidR="00D95464" w:rsidRPr="004F2DB9" w:rsidRDefault="00D95464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170922D" w14:textId="5C200EE4" w:rsidR="00D95464" w:rsidRPr="004F2DB9" w:rsidRDefault="006E55C4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 will also seek to recruit fellows from across West Yorkshire that reflect both a variety of professional b</w:t>
            </w:r>
            <w:r w:rsidR="004F2DB9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ckground</w:t>
            </w:r>
            <w:r w:rsidR="007C627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are representative of the communities we serve. </w:t>
            </w:r>
          </w:p>
        </w:tc>
      </w:tr>
      <w:tr w:rsidR="00686B4E" w:rsidRPr="004F2DB9" w14:paraId="0FE6E2C3" w14:textId="77777777" w:rsidTr="00430234">
        <w:trPr>
          <w:trHeight w:val="1134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0C06ABEA" w14:textId="0F2A9ECC" w:rsidR="000B35C1" w:rsidRPr="004F2DB9" w:rsidRDefault="000B35C1" w:rsidP="004F2DB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lastRenderedPageBreak/>
              <w:t>Demographics</w:t>
            </w:r>
          </w:p>
          <w:p w14:paraId="472C773B" w14:textId="374FD0B6" w:rsidR="00A77E4A" w:rsidRPr="004F2DB9" w:rsidRDefault="00A77E4A" w:rsidP="004F2DB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F2DB9">
              <w:rPr>
                <w:rFonts w:ascii="Arial" w:hAnsi="Arial" w:cs="Arial"/>
                <w:iCs/>
                <w:sz w:val="24"/>
                <w:szCs w:val="24"/>
              </w:rPr>
              <w:t>Your personal information will only be used for the purpose of contacting you regarding your application. We will not share this information with any third parties</w:t>
            </w:r>
          </w:p>
        </w:tc>
      </w:tr>
      <w:tr w:rsidR="004A79CC" w:rsidRPr="004F2DB9" w14:paraId="2E36A7BF" w14:textId="77777777" w:rsidTr="00895912">
        <w:trPr>
          <w:trHeight w:val="567"/>
        </w:trPr>
        <w:tc>
          <w:tcPr>
            <w:tcW w:w="10632" w:type="dxa"/>
            <w:vAlign w:val="center"/>
          </w:tcPr>
          <w:p w14:paraId="5302D1C7" w14:textId="25AD6725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Name:  </w:t>
            </w:r>
          </w:p>
        </w:tc>
      </w:tr>
      <w:tr w:rsidR="004A79CC" w:rsidRPr="004F2DB9" w14:paraId="2772BBD7" w14:textId="77777777" w:rsidTr="00CD6C3C">
        <w:trPr>
          <w:trHeight w:val="567"/>
        </w:trPr>
        <w:tc>
          <w:tcPr>
            <w:tcW w:w="10632" w:type="dxa"/>
            <w:vAlign w:val="center"/>
          </w:tcPr>
          <w:p w14:paraId="3A1DE1F8" w14:textId="085AAD84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Contact email:  </w:t>
            </w:r>
          </w:p>
        </w:tc>
      </w:tr>
      <w:tr w:rsidR="004A79CC" w:rsidRPr="004F2DB9" w14:paraId="63CFFB63" w14:textId="77777777" w:rsidTr="00A2360C">
        <w:trPr>
          <w:trHeight w:val="567"/>
        </w:trPr>
        <w:tc>
          <w:tcPr>
            <w:tcW w:w="10632" w:type="dxa"/>
            <w:vAlign w:val="center"/>
          </w:tcPr>
          <w:p w14:paraId="54DAAA9C" w14:textId="19BF67D7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Job title:  </w:t>
            </w:r>
          </w:p>
        </w:tc>
      </w:tr>
      <w:tr w:rsidR="004A79CC" w:rsidRPr="004F2DB9" w14:paraId="72C62A23" w14:textId="77777777" w:rsidTr="008D01BF">
        <w:trPr>
          <w:trHeight w:val="567"/>
        </w:trPr>
        <w:tc>
          <w:tcPr>
            <w:tcW w:w="10632" w:type="dxa"/>
            <w:vAlign w:val="center"/>
          </w:tcPr>
          <w:p w14:paraId="729254A5" w14:textId="69FA6312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Current employer:  </w:t>
            </w:r>
          </w:p>
        </w:tc>
      </w:tr>
      <w:tr w:rsidR="004A79CC" w:rsidRPr="004F2DB9" w14:paraId="69FAF5E6" w14:textId="77777777" w:rsidTr="006B16E8">
        <w:trPr>
          <w:trHeight w:val="567"/>
        </w:trPr>
        <w:tc>
          <w:tcPr>
            <w:tcW w:w="10632" w:type="dxa"/>
            <w:vAlign w:val="center"/>
          </w:tcPr>
          <w:p w14:paraId="2D1A6E01" w14:textId="3B0479CA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Location:  </w:t>
            </w:r>
          </w:p>
        </w:tc>
      </w:tr>
      <w:tr w:rsidR="004A79CC" w:rsidRPr="004F2DB9" w14:paraId="573BE3EF" w14:textId="77777777" w:rsidTr="003C092B">
        <w:trPr>
          <w:trHeight w:val="567"/>
        </w:trPr>
        <w:tc>
          <w:tcPr>
            <w:tcW w:w="10632" w:type="dxa"/>
            <w:vAlign w:val="center"/>
          </w:tcPr>
          <w:p w14:paraId="3F41B7FB" w14:textId="3D6A945B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Ethnicity: </w:t>
            </w:r>
          </w:p>
        </w:tc>
      </w:tr>
      <w:tr w:rsidR="004F2DB9" w:rsidRPr="004F2DB9" w14:paraId="40D7B965" w14:textId="77777777" w:rsidTr="003C092B">
        <w:trPr>
          <w:trHeight w:val="567"/>
        </w:trPr>
        <w:tc>
          <w:tcPr>
            <w:tcW w:w="10632" w:type="dxa"/>
            <w:vAlign w:val="center"/>
          </w:tcPr>
          <w:p w14:paraId="598E3D6F" w14:textId="35D52CFA" w:rsidR="004F2DB9" w:rsidRPr="004F2DB9" w:rsidRDefault="00811496" w:rsidP="004F2DB9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Do you have any a</w:t>
            </w:r>
            <w:r w:rsid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ccessibility needs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?</w:t>
            </w:r>
            <w:r w:rsidR="00F270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A3EFD" w:rsidRPr="004F2DB9" w14:paraId="50C5EE75" w14:textId="77777777" w:rsidTr="00D247CA">
        <w:trPr>
          <w:trHeight w:val="920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7A35527F" w14:textId="77777777" w:rsidR="00CA3EFD" w:rsidRPr="004F2DB9" w:rsidRDefault="00D247CA" w:rsidP="004F2DB9">
            <w:pPr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Specialist</w:t>
            </w:r>
            <w:r w:rsidR="00CA3EFD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 area of choice</w:t>
            </w:r>
          </w:p>
          <w:p w14:paraId="107AC435" w14:textId="6AAADD47" w:rsidR="00D247CA" w:rsidRPr="004F2DB9" w:rsidRDefault="00D247CA" w:rsidP="004F2DB9">
            <w:pPr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Please indicate below which fellowship programme you are applying for (delete as necessary)</w:t>
            </w:r>
          </w:p>
        </w:tc>
      </w:tr>
      <w:tr w:rsidR="00CA3EFD" w:rsidRPr="004F2DB9" w14:paraId="1DF06A0F" w14:textId="77777777" w:rsidTr="00CA3EFD">
        <w:trPr>
          <w:trHeight w:val="1393"/>
        </w:trPr>
        <w:tc>
          <w:tcPr>
            <w:tcW w:w="10632" w:type="dxa"/>
            <w:shd w:val="clear" w:color="auto" w:fill="auto"/>
            <w:vAlign w:val="center"/>
          </w:tcPr>
          <w:p w14:paraId="469BDD93" w14:textId="2E630FB9" w:rsidR="00233B2B" w:rsidRPr="00233B2B" w:rsidRDefault="00233B2B" w:rsidP="00233B2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33B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Health Equity </w:t>
            </w:r>
          </w:p>
          <w:p w14:paraId="649034A8" w14:textId="345B79C5" w:rsidR="00233B2B" w:rsidRPr="00233B2B" w:rsidRDefault="00233B2B" w:rsidP="00233B2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33B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Adversity Trauma and Resilience </w:t>
            </w:r>
          </w:p>
          <w:p w14:paraId="0B40EC39" w14:textId="41DC7E96" w:rsidR="00233B2B" w:rsidRPr="00233B2B" w:rsidRDefault="00233B2B" w:rsidP="00233B2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33B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Climate Change </w:t>
            </w:r>
          </w:p>
          <w:p w14:paraId="54B2FC5B" w14:textId="1982EC8D" w:rsidR="00233B2B" w:rsidRPr="00233B2B" w:rsidRDefault="00233B2B" w:rsidP="00233B2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33B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Suicide Prevention </w:t>
            </w:r>
          </w:p>
          <w:p w14:paraId="1876BAFE" w14:textId="71880AFE" w:rsidR="004309A5" w:rsidRPr="004F2DB9" w:rsidRDefault="00233B2B" w:rsidP="00233B2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33B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Antimicrobial Resistance</w:t>
            </w:r>
          </w:p>
        </w:tc>
      </w:tr>
      <w:tr w:rsidR="00686B4E" w:rsidRPr="004F2DB9" w14:paraId="1E80E8B2" w14:textId="77777777" w:rsidTr="00F664D4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76E085FB" w14:textId="266FC67E" w:rsidR="00686B4E" w:rsidRPr="004F2DB9" w:rsidRDefault="000B35C1" w:rsidP="004F2D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Statement of </w:t>
            </w:r>
            <w:r w:rsidR="00D119BB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i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nterest</w:t>
            </w:r>
          </w:p>
        </w:tc>
      </w:tr>
      <w:tr w:rsidR="00044EEB" w:rsidRPr="004F2DB9" w14:paraId="390AA5D7" w14:textId="77777777" w:rsidTr="00F664D4">
        <w:trPr>
          <w:trHeight w:val="850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4776F10F" w14:textId="4B160762" w:rsidR="00044EEB" w:rsidRPr="004F2DB9" w:rsidRDefault="00044EEB" w:rsidP="004F2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4F2DB9">
              <w:rPr>
                <w:rFonts w:ascii="Arial" w:hAnsi="Arial" w:cs="Arial"/>
                <w:sz w:val="24"/>
                <w:szCs w:val="24"/>
              </w:rPr>
              <w:t>Please write a brief statement</w:t>
            </w:r>
            <w:r w:rsidR="00AF5821" w:rsidRPr="004F2DB9">
              <w:rPr>
                <w:rFonts w:ascii="Arial" w:hAnsi="Arial" w:cs="Arial"/>
                <w:sz w:val="24"/>
                <w:szCs w:val="24"/>
              </w:rPr>
              <w:t xml:space="preserve"> about yourself and your personal motivation for applying for the fellowship</w:t>
            </w:r>
            <w:r w:rsidRPr="004F2DB9">
              <w:rPr>
                <w:rFonts w:ascii="Arial" w:hAnsi="Arial" w:cs="Arial"/>
                <w:sz w:val="24"/>
                <w:szCs w:val="24"/>
              </w:rPr>
              <w:t xml:space="preserve"> (no more than 250 words) </w:t>
            </w:r>
          </w:p>
        </w:tc>
      </w:tr>
      <w:tr w:rsidR="00AF5821" w:rsidRPr="004F2DB9" w14:paraId="5E6A0642" w14:textId="77777777" w:rsidTr="00430234">
        <w:trPr>
          <w:trHeight w:val="1134"/>
        </w:trPr>
        <w:tc>
          <w:tcPr>
            <w:tcW w:w="10632" w:type="dxa"/>
            <w:vAlign w:val="center"/>
          </w:tcPr>
          <w:p w14:paraId="15CFC29F" w14:textId="7B1BE30B" w:rsidR="0023547C" w:rsidRPr="002D3206" w:rsidRDefault="0023547C" w:rsidP="00D612A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6B4E" w:rsidRPr="004F2DB9" w14:paraId="53306CB7" w14:textId="77777777" w:rsidTr="00F664D4">
        <w:trPr>
          <w:trHeight w:val="850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6301B2AC" w14:textId="7EDAB56D" w:rsidR="00686B4E" w:rsidRPr="004F2DB9" w:rsidRDefault="000A204F" w:rsidP="004F2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Please provide an overview of the current challenges </w:t>
            </w:r>
            <w:r w:rsidR="006642B5"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related to your specialist area of choice that </w:t>
            </w:r>
            <w:r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you see in your current role and how you would seek to expand your learning and experience to address these through the fellowship</w:t>
            </w:r>
            <w:r w:rsidR="003F6AD4"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 </w:t>
            </w:r>
            <w:r w:rsidR="003F6AD4" w:rsidRPr="004F2DB9">
              <w:rPr>
                <w:rFonts w:ascii="Arial" w:hAnsi="Arial" w:cs="Arial"/>
                <w:sz w:val="24"/>
                <w:szCs w:val="24"/>
              </w:rPr>
              <w:t>(no more than 250 words)</w:t>
            </w:r>
          </w:p>
        </w:tc>
      </w:tr>
      <w:tr w:rsidR="00AF5821" w:rsidRPr="004F2DB9" w14:paraId="5FA8C2D3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7706EC6B" w14:textId="77E210AF" w:rsidR="000A204F" w:rsidRPr="00EC5D85" w:rsidRDefault="000A204F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55616359"/>
          </w:p>
        </w:tc>
      </w:tr>
      <w:bookmarkEnd w:id="0"/>
      <w:tr w:rsidR="000A204F" w:rsidRPr="004F2DB9" w14:paraId="3FB4E08C" w14:textId="77777777" w:rsidTr="00F664D4">
        <w:trPr>
          <w:trHeight w:val="1134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1A90CA7D" w14:textId="514473A8" w:rsidR="000A204F" w:rsidRPr="004F2DB9" w:rsidRDefault="000A204F" w:rsidP="004F2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Please describe any existing experience and contributions to date in </w:t>
            </w:r>
            <w:r w:rsidR="006642B5" w:rsidRPr="004F2DB9">
              <w:rPr>
                <w:rFonts w:ascii="Arial" w:hAnsi="Arial" w:cs="Arial"/>
                <w:bCs/>
                <w:sz w:val="24"/>
                <w:szCs w:val="24"/>
              </w:rPr>
              <w:t>your specialist area of choice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, either through work or through community or volunteer service, and how they will contribute to your fellowship experience </w:t>
            </w:r>
            <w:r w:rsidR="007C627B" w:rsidRPr="004F2DB9">
              <w:rPr>
                <w:rFonts w:ascii="Arial" w:hAnsi="Arial" w:cs="Arial"/>
                <w:sz w:val="24"/>
                <w:szCs w:val="24"/>
              </w:rPr>
              <w:t>(no more than 250 words)</w:t>
            </w:r>
          </w:p>
        </w:tc>
      </w:tr>
      <w:tr w:rsidR="000A204F" w:rsidRPr="004F2DB9" w14:paraId="1FACE2F9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2672DD9F" w14:textId="5B8B4D5A" w:rsidR="00233B2B" w:rsidRPr="002D3206" w:rsidRDefault="00233B2B" w:rsidP="00233B2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55617387"/>
          </w:p>
        </w:tc>
      </w:tr>
      <w:bookmarkEnd w:id="1"/>
      <w:tr w:rsidR="00AF5821" w:rsidRPr="004F2DB9" w14:paraId="26E4C538" w14:textId="77777777" w:rsidTr="00F664D4">
        <w:trPr>
          <w:trHeight w:val="850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4340C57B" w14:textId="42484D05" w:rsidR="00AF5821" w:rsidRPr="002D3206" w:rsidRDefault="000A204F" w:rsidP="002D3206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2D3206">
              <w:rPr>
                <w:rFonts w:ascii="Arial" w:hAnsi="Arial" w:cs="Arial"/>
                <w:bCs/>
                <w:sz w:val="24"/>
                <w:szCs w:val="24"/>
              </w:rPr>
              <w:t>Please provide an overview of how you plan to continue to develop your knowledge and skills</w:t>
            </w:r>
            <w:r w:rsidR="006642B5" w:rsidRPr="002D3206">
              <w:rPr>
                <w:rFonts w:ascii="Arial" w:hAnsi="Arial" w:cs="Arial"/>
                <w:bCs/>
                <w:sz w:val="24"/>
                <w:szCs w:val="24"/>
              </w:rPr>
              <w:t xml:space="preserve"> relating to your specialist area of choice</w:t>
            </w:r>
            <w:r w:rsidRPr="002D3206">
              <w:rPr>
                <w:rFonts w:ascii="Arial" w:hAnsi="Arial" w:cs="Arial"/>
                <w:bCs/>
                <w:sz w:val="24"/>
                <w:szCs w:val="24"/>
              </w:rPr>
              <w:t xml:space="preserve"> beyond completion of the fellowship </w:t>
            </w:r>
            <w:r w:rsidR="007C627B" w:rsidRPr="002D3206">
              <w:rPr>
                <w:rFonts w:ascii="Arial" w:hAnsi="Arial" w:cs="Arial"/>
                <w:bCs/>
                <w:sz w:val="24"/>
                <w:szCs w:val="24"/>
              </w:rPr>
              <w:t>(no more than 250 words)</w:t>
            </w:r>
          </w:p>
        </w:tc>
      </w:tr>
      <w:tr w:rsidR="00196835" w:rsidRPr="004F2DB9" w14:paraId="2A5A5497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75607823" w14:textId="77777777" w:rsidR="002D3206" w:rsidRDefault="002D3206" w:rsidP="002D3206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E935CC" w14:textId="77777777" w:rsidR="00F270C7" w:rsidRPr="002D3206" w:rsidRDefault="00F270C7" w:rsidP="002D3206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5B4B08" w14:textId="4756D41C" w:rsidR="002D3206" w:rsidRPr="002D3206" w:rsidRDefault="002D3206" w:rsidP="00233B2B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6835" w:rsidRPr="004F2DB9" w14:paraId="1CB7E642" w14:textId="77777777" w:rsidTr="00F664D4">
        <w:trPr>
          <w:trHeight w:val="2891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1B3C68DF" w14:textId="1CA693C9" w:rsidR="00196835" w:rsidRPr="00EC5D85" w:rsidRDefault="00F664D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</w:t>
            </w:r>
            <w:r w:rsidR="00D119BB" w:rsidRPr="00EC5D8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EC5D85">
              <w:rPr>
                <w:rFonts w:ascii="Arial" w:hAnsi="Arial" w:cs="Arial"/>
                <w:b/>
                <w:bCs/>
                <w:sz w:val="24"/>
                <w:szCs w:val="24"/>
              </w:rPr>
              <w:t>roposal</w:t>
            </w:r>
          </w:p>
          <w:p w14:paraId="5DF6307B" w14:textId="48AEB4A0" w:rsidR="00196835" w:rsidRPr="00EC5D85" w:rsidRDefault="00196835" w:rsidP="004F2DB9">
            <w:pPr>
              <w:pStyle w:val="ListParagraph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E2FF5" w14:textId="4DCC7DB3" w:rsidR="00196835" w:rsidRPr="00EC5D85" w:rsidRDefault="00196835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Please describe one project you would like to complete during the fellowship term. The project should focus on a topic that is aligned with </w:t>
            </w:r>
            <w:r w:rsidR="006642B5" w:rsidRPr="00EC5D85">
              <w:rPr>
                <w:rFonts w:ascii="Arial" w:hAnsi="Arial" w:cs="Arial"/>
                <w:bCs/>
                <w:sz w:val="24"/>
                <w:szCs w:val="24"/>
              </w:rPr>
              <w:t>your specialist area of choice</w:t>
            </w:r>
            <w:r w:rsidR="007C627B" w:rsidRPr="00EC5D85">
              <w:rPr>
                <w:rFonts w:ascii="Arial" w:hAnsi="Arial" w:cs="Arial"/>
                <w:bCs/>
                <w:sz w:val="24"/>
                <w:szCs w:val="24"/>
              </w:rPr>
              <w:t xml:space="preserve"> (health equity; adversity, </w:t>
            </w:r>
            <w:proofErr w:type="gramStart"/>
            <w:r w:rsidR="007C627B" w:rsidRPr="00EC5D85">
              <w:rPr>
                <w:rFonts w:ascii="Arial" w:hAnsi="Arial" w:cs="Arial"/>
                <w:bCs/>
                <w:sz w:val="24"/>
                <w:szCs w:val="24"/>
              </w:rPr>
              <w:t>trauma</w:t>
            </w:r>
            <w:proofErr w:type="gramEnd"/>
            <w:r w:rsidR="007C627B" w:rsidRPr="00EC5D85">
              <w:rPr>
                <w:rFonts w:ascii="Arial" w:hAnsi="Arial" w:cs="Arial"/>
                <w:bCs/>
                <w:sz w:val="24"/>
                <w:szCs w:val="24"/>
              </w:rPr>
              <w:t xml:space="preserve"> and resilience; climate change; suicide prevention</w:t>
            </w:r>
            <w:r w:rsidR="00D605F6" w:rsidRPr="00EC5D85">
              <w:rPr>
                <w:rFonts w:ascii="Arial" w:hAnsi="Arial" w:cs="Arial"/>
                <w:bCs/>
                <w:sz w:val="24"/>
                <w:szCs w:val="24"/>
              </w:rPr>
              <w:t xml:space="preserve">; antimicrobial </w:t>
            </w:r>
            <w:r w:rsidR="004F2DB9" w:rsidRPr="00EC5D85">
              <w:rPr>
                <w:rFonts w:ascii="Arial" w:hAnsi="Arial" w:cs="Arial"/>
                <w:bCs/>
                <w:sz w:val="24"/>
                <w:szCs w:val="24"/>
              </w:rPr>
              <w:t>resistance</w:t>
            </w:r>
            <w:r w:rsidR="007C627B" w:rsidRPr="00EC5D8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6642B5" w:rsidRPr="00EC5D85">
              <w:rPr>
                <w:rFonts w:ascii="Arial" w:hAnsi="Arial" w:cs="Arial"/>
                <w:bCs/>
                <w:sz w:val="24"/>
                <w:szCs w:val="24"/>
              </w:rPr>
              <w:t xml:space="preserve">, and 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>issues that you and/</w:t>
            </w:r>
            <w:r w:rsidR="00D119BB" w:rsidRPr="00EC5D85">
              <w:rPr>
                <w:rFonts w:ascii="Arial" w:hAnsi="Arial" w:cs="Arial"/>
                <w:bCs/>
                <w:sz w:val="24"/>
                <w:szCs w:val="24"/>
              </w:rPr>
              <w:t>or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 your organisation focus on. The project is a key part of the overall learning</w:t>
            </w:r>
            <w:r w:rsidR="007C627B" w:rsidRPr="00EC5D85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>should include the following:</w:t>
            </w:r>
          </w:p>
          <w:p w14:paraId="14140CAC" w14:textId="14112BBC" w:rsidR="00A77E4A" w:rsidRPr="00EC5D85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155617838"/>
            <w:r w:rsidRPr="00EC5D85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196835" w:rsidRPr="00EC5D85">
              <w:rPr>
                <w:rFonts w:ascii="Arial" w:hAnsi="Arial" w:cs="Arial"/>
                <w:bCs/>
                <w:sz w:val="24"/>
                <w:szCs w:val="24"/>
              </w:rPr>
              <w:t xml:space="preserve">escription of project </w:t>
            </w:r>
            <w:r w:rsidR="00A77E4A" w:rsidRPr="00EC5D85">
              <w:rPr>
                <w:rFonts w:ascii="Arial" w:hAnsi="Arial" w:cs="Arial"/>
                <w:bCs/>
                <w:sz w:val="24"/>
                <w:szCs w:val="24"/>
              </w:rPr>
              <w:t>idea/chosen project</w:t>
            </w:r>
          </w:p>
          <w:p w14:paraId="7D49E0CD" w14:textId="353E2F75" w:rsidR="00A77E4A" w:rsidRPr="00EC5D85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A77E4A" w:rsidRPr="00EC5D85">
              <w:rPr>
                <w:rFonts w:ascii="Arial" w:hAnsi="Arial" w:cs="Arial"/>
                <w:bCs/>
                <w:sz w:val="24"/>
                <w:szCs w:val="24"/>
              </w:rPr>
              <w:t xml:space="preserve">he </w:t>
            </w:r>
            <w:r w:rsidR="00196835" w:rsidRPr="00EC5D85">
              <w:rPr>
                <w:rFonts w:ascii="Arial" w:hAnsi="Arial" w:cs="Arial"/>
                <w:bCs/>
                <w:sz w:val="24"/>
                <w:szCs w:val="24"/>
              </w:rPr>
              <w:t>difference it</w:t>
            </w:r>
            <w:r w:rsidR="00A77E4A" w:rsidRPr="00EC5D85">
              <w:rPr>
                <w:rFonts w:ascii="Arial" w:hAnsi="Arial" w:cs="Arial"/>
                <w:bCs/>
                <w:sz w:val="24"/>
                <w:szCs w:val="24"/>
              </w:rPr>
              <w:t xml:space="preserve"> will make to your </w:t>
            </w:r>
            <w:proofErr w:type="gramStart"/>
            <w:r w:rsidR="00A77E4A" w:rsidRPr="00EC5D85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  <w:proofErr w:type="gramEnd"/>
          </w:p>
          <w:p w14:paraId="4987C2C4" w14:textId="3DA034E0" w:rsidR="00A77E4A" w:rsidRPr="00EC5D85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A77E4A" w:rsidRPr="00EC5D85">
              <w:rPr>
                <w:rFonts w:ascii="Arial" w:hAnsi="Arial" w:cs="Arial"/>
                <w:bCs/>
                <w:sz w:val="24"/>
                <w:szCs w:val="24"/>
              </w:rPr>
              <w:t>hat you think success could look like</w:t>
            </w:r>
          </w:p>
          <w:p w14:paraId="27D1E30E" w14:textId="77777777" w:rsidR="00196835" w:rsidRPr="00233B2B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="00196835" w:rsidRPr="00EC5D85">
              <w:rPr>
                <w:rFonts w:ascii="Arial" w:hAnsi="Arial" w:cs="Arial"/>
                <w:bCs/>
                <w:sz w:val="24"/>
                <w:szCs w:val="24"/>
              </w:rPr>
              <w:t xml:space="preserve">ow the learning from your project could be shared </w:t>
            </w:r>
            <w:r w:rsidR="007C627B" w:rsidRPr="00EC5D85">
              <w:rPr>
                <w:rFonts w:ascii="Arial" w:hAnsi="Arial" w:cs="Arial"/>
                <w:sz w:val="24"/>
                <w:szCs w:val="24"/>
              </w:rPr>
              <w:t>(no more than 400 words)</w:t>
            </w:r>
            <w:bookmarkEnd w:id="2"/>
          </w:p>
          <w:p w14:paraId="539BD7F0" w14:textId="165EA65D" w:rsidR="00233B2B" w:rsidRPr="00EC5D85" w:rsidRDefault="00233B2B" w:rsidP="00233B2B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835" w:rsidRPr="004F2DB9" w14:paraId="6E8CA8A7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659ED5B9" w14:textId="77777777" w:rsidR="00F270C7" w:rsidRPr="00EC5D85" w:rsidRDefault="00F270C7" w:rsidP="00F270C7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15739" w14:textId="28B5E855" w:rsidR="00F270C7" w:rsidRDefault="00F270C7" w:rsidP="00233B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/>
                <w:sz w:val="24"/>
                <w:szCs w:val="24"/>
              </w:rPr>
              <w:t>Description of project idea/chosen project</w:t>
            </w:r>
          </w:p>
          <w:p w14:paraId="3CDC085E" w14:textId="77777777" w:rsidR="00233B2B" w:rsidRPr="00EC5D85" w:rsidRDefault="00233B2B" w:rsidP="00233B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BF68E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Establish a formal research project to enable critical evaluation of the Seeking Safety treatment within NHS secondary mental health care.</w:t>
            </w:r>
          </w:p>
          <w:p w14:paraId="658E7F0C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Develop a Seeking Safety pathway within SWYT as part of our commitment to trauma-informed practice.</w:t>
            </w:r>
          </w:p>
          <w:p w14:paraId="26ACEAEB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Work alongside Trauma Informed Personality Disorder pathway to broaden scope of the service offer for clients with CPTSD.</w:t>
            </w:r>
          </w:p>
          <w:p w14:paraId="52BD0100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Provide treatment, staff training, supervision, and training materials into other BDUs.</w:t>
            </w:r>
          </w:p>
          <w:p w14:paraId="37DC4FB7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Work with SPA to identify criteria for direct referral into the Seeking Safety treatment group. </w:t>
            </w:r>
          </w:p>
          <w:p w14:paraId="19EAFCD8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Collaborate with psychiatry to further develop understanding of medication which enables improved therapy outcomes in the Seeking Safety group.</w:t>
            </w:r>
          </w:p>
          <w:p w14:paraId="66F2AA61" w14:textId="77777777" w:rsidR="00F270C7" w:rsidRPr="00EC5D85" w:rsidRDefault="00F270C7" w:rsidP="00F270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7F491F" w14:textId="77777777" w:rsidR="00F270C7" w:rsidRPr="00EC5D85" w:rsidRDefault="00F270C7" w:rsidP="00233B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/>
                <w:sz w:val="24"/>
                <w:szCs w:val="24"/>
              </w:rPr>
              <w:t xml:space="preserve">The difference it will make to your </w:t>
            </w:r>
            <w:proofErr w:type="gramStart"/>
            <w:r w:rsidRPr="00EC5D85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proofErr w:type="gramEnd"/>
          </w:p>
          <w:p w14:paraId="5C24E3BB" w14:textId="77777777" w:rsidR="00F270C7" w:rsidRPr="00EC5D85" w:rsidRDefault="00F270C7" w:rsidP="00233B2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4162FD" w14:textId="77777777" w:rsidR="00F270C7" w:rsidRPr="00EC5D85" w:rsidRDefault="00F270C7" w:rsidP="00233B2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Summary of benefits:</w:t>
            </w:r>
          </w:p>
          <w:p w14:paraId="7D7F4685" w14:textId="77777777" w:rsidR="00F270C7" w:rsidRPr="00EC5D85" w:rsidRDefault="00F270C7" w:rsidP="00233B2B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More clients will receive service.</w:t>
            </w:r>
          </w:p>
          <w:p w14:paraId="16C14884" w14:textId="77777777" w:rsidR="00F270C7" w:rsidRPr="00EC5D85" w:rsidRDefault="00F270C7" w:rsidP="00233B2B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Client flow through service will improve.</w:t>
            </w:r>
          </w:p>
          <w:p w14:paraId="1007AE86" w14:textId="77777777" w:rsidR="00F270C7" w:rsidRPr="00EC5D85" w:rsidRDefault="00F270C7" w:rsidP="00233B2B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Caseload blocking will be relieved.</w:t>
            </w:r>
          </w:p>
          <w:p w14:paraId="11BEF17F" w14:textId="77777777" w:rsidR="00F270C7" w:rsidRPr="00EC5D85" w:rsidRDefault="00F270C7" w:rsidP="00233B2B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Client time in psychological therapy will reduce.</w:t>
            </w:r>
          </w:p>
          <w:p w14:paraId="65434C0F" w14:textId="77777777" w:rsidR="00F270C7" w:rsidRDefault="00F270C7" w:rsidP="00233B2B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Psychology waiting list pressure will reduce.</w:t>
            </w:r>
          </w:p>
          <w:p w14:paraId="0BBFE870" w14:textId="77777777" w:rsidR="00DA1EF3" w:rsidRDefault="00DA1EF3" w:rsidP="00DA1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C4A77F" w14:textId="77777777" w:rsidR="00DA1EF3" w:rsidRDefault="00DA1EF3" w:rsidP="00DA1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5B6CF9" w14:textId="77777777" w:rsidR="00DA1EF3" w:rsidRPr="00DA1EF3" w:rsidRDefault="00DA1EF3" w:rsidP="00DA1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0E801E" w14:textId="77777777" w:rsidR="00F270C7" w:rsidRPr="00EC5D85" w:rsidRDefault="00F270C7" w:rsidP="00233B2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55B7FF" w14:textId="77777777" w:rsidR="00F270C7" w:rsidRPr="00EC5D85" w:rsidRDefault="00F270C7" w:rsidP="00F270C7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you think success could look like</w:t>
            </w:r>
          </w:p>
          <w:p w14:paraId="298074D9" w14:textId="49905C7B" w:rsidR="00F270C7" w:rsidRPr="00EC5D85" w:rsidRDefault="006702AC" w:rsidP="000369E2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To increase awareness and understanding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 xml:space="preserve">of the benefits the seeking safety treatment can offer for both clients and services, and to 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generate interest in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 xml:space="preserve">accessing 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training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>with the view to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>delivering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F270C7" w:rsidRPr="00EC5D85">
              <w:rPr>
                <w:rFonts w:ascii="Arial" w:hAnsi="Arial" w:cs="Arial"/>
                <w:bCs/>
                <w:sz w:val="24"/>
                <w:szCs w:val="24"/>
              </w:rPr>
              <w:t xml:space="preserve">Seeking Safety treatment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>to their</w:t>
            </w:r>
            <w:r w:rsidR="00F270C7" w:rsidRPr="00EC5D85">
              <w:rPr>
                <w:rFonts w:ascii="Arial" w:hAnsi="Arial" w:cs="Arial"/>
                <w:bCs/>
                <w:sz w:val="24"/>
                <w:szCs w:val="24"/>
              </w:rPr>
              <w:t xml:space="preserve"> own population of clients. </w:t>
            </w:r>
          </w:p>
          <w:p w14:paraId="400F800D" w14:textId="77777777" w:rsidR="00F270C7" w:rsidRPr="00EC5D85" w:rsidRDefault="00F270C7" w:rsidP="00F270C7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B036AF" w14:textId="77777777" w:rsidR="00F270C7" w:rsidRPr="00EC5D85" w:rsidRDefault="00F270C7" w:rsidP="00F270C7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2EA7BF" w14:textId="77777777" w:rsidR="00F270C7" w:rsidRPr="00EC5D85" w:rsidRDefault="00F270C7" w:rsidP="00F270C7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/>
                <w:sz w:val="24"/>
                <w:szCs w:val="24"/>
              </w:rPr>
              <w:t xml:space="preserve">How the learning from your project could be shared </w:t>
            </w:r>
          </w:p>
          <w:p w14:paraId="04E631DE" w14:textId="77777777" w:rsidR="00F270C7" w:rsidRPr="00EC5D85" w:rsidRDefault="00F270C7" w:rsidP="00F27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Conferences – professional and research-based</w:t>
            </w:r>
          </w:p>
          <w:p w14:paraId="0E13BF35" w14:textId="77777777" w:rsidR="00F270C7" w:rsidRPr="00EC5D85" w:rsidRDefault="00F270C7" w:rsidP="00F27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Online presentations</w:t>
            </w:r>
          </w:p>
          <w:p w14:paraId="269B1884" w14:textId="77777777" w:rsidR="00F270C7" w:rsidRPr="00EC5D85" w:rsidRDefault="00F270C7" w:rsidP="00F27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Publication</w:t>
            </w:r>
          </w:p>
          <w:p w14:paraId="270845A3" w14:textId="77777777" w:rsidR="00F270C7" w:rsidRPr="00EC5D85" w:rsidRDefault="00F270C7" w:rsidP="00F27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Research dissemination</w:t>
            </w:r>
          </w:p>
          <w:p w14:paraId="4D6D20B5" w14:textId="77777777" w:rsidR="00196835" w:rsidRPr="00EC5D85" w:rsidRDefault="00196835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4D4" w:rsidRPr="004F2DB9" w14:paraId="2A49FC5F" w14:textId="77777777" w:rsidTr="003F6AD4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3489ECB0" w14:textId="67977376" w:rsidR="00F664D4" w:rsidRPr="004F2DB9" w:rsidRDefault="00F664D4" w:rsidP="004F2DB9">
            <w:pPr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lastRenderedPageBreak/>
              <w:t xml:space="preserve">Programme </w:t>
            </w:r>
            <w:r w:rsidR="00D119BB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e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xpectation</w:t>
            </w:r>
          </w:p>
        </w:tc>
      </w:tr>
      <w:tr w:rsidR="00F664D4" w:rsidRPr="004F2DB9" w14:paraId="09AD508C" w14:textId="77777777" w:rsidTr="00D95464">
        <w:trPr>
          <w:trHeight w:val="2130"/>
        </w:trPr>
        <w:tc>
          <w:tcPr>
            <w:tcW w:w="10632" w:type="dxa"/>
            <w:shd w:val="clear" w:color="auto" w:fill="FFFFFF" w:themeFill="background1"/>
          </w:tcPr>
          <w:p w14:paraId="215A7FC9" w14:textId="1D8A99F2" w:rsidR="004F2DB9" w:rsidRDefault="00F664D4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D119BB" w:rsidRPr="004F2DB9">
              <w:rPr>
                <w:rFonts w:ascii="Arial" w:hAnsi="Arial" w:cs="Arial"/>
                <w:bCs/>
                <w:sz w:val="24"/>
                <w:szCs w:val="24"/>
              </w:rPr>
              <w:t xml:space="preserve">Improving Population Health Fellowship 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will run between </w:t>
            </w:r>
            <w:r w:rsidR="004F2DB9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="0015053A" w:rsidRPr="004F2DB9">
              <w:rPr>
                <w:rFonts w:ascii="Arial" w:hAnsi="Arial" w:cs="Arial"/>
                <w:bCs/>
                <w:sz w:val="24"/>
                <w:szCs w:val="24"/>
              </w:rPr>
              <w:t>April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DA1EF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4F2DB9">
              <w:rPr>
                <w:rFonts w:ascii="Arial" w:hAnsi="Arial" w:cs="Arial"/>
                <w:bCs/>
                <w:sz w:val="24"/>
                <w:szCs w:val="24"/>
              </w:rPr>
              <w:t xml:space="preserve">31 </w:t>
            </w:r>
            <w:r w:rsidR="006642B5" w:rsidRPr="004F2DB9">
              <w:rPr>
                <w:rFonts w:ascii="Arial" w:hAnsi="Arial" w:cs="Arial"/>
                <w:bCs/>
                <w:sz w:val="24"/>
                <w:szCs w:val="24"/>
              </w:rPr>
              <w:t>March 202</w:t>
            </w:r>
            <w:r w:rsidR="00DA1EF3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="00D119BB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8655B63" w14:textId="77777777" w:rsidR="004F2DB9" w:rsidRDefault="004F2DB9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C79F63" w14:textId="036F9406" w:rsidR="00D119BB" w:rsidRDefault="00D119BB" w:rsidP="004F2DB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You 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will be expected to: </w:t>
            </w:r>
          </w:p>
          <w:p w14:paraId="6A8E605A" w14:textId="77777777" w:rsidR="004F2DB9" w:rsidRPr="004F2DB9" w:rsidRDefault="004F2DB9" w:rsidP="004F2DB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2778688" w14:textId="0F3EB56B" w:rsidR="00F664D4" w:rsidRPr="004F2DB9" w:rsidRDefault="00D119BB" w:rsidP="004F2DB9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ommit to one day a week to work on a </w:t>
            </w:r>
            <w:r w:rsidR="00D247CA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fellowship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roject</w:t>
            </w:r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 This will include independent project work, monthly meetings with your mentor and submission of an interim and final project report in a format of your choice.</w:t>
            </w:r>
          </w:p>
          <w:p w14:paraId="3847A687" w14:textId="4FE8DE7B" w:rsidR="004309A5" w:rsidRPr="004F2DB9" w:rsidRDefault="00D119BB" w:rsidP="004F2DB9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articipate in the Foundation 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Programme in 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Public Health – this will be </w:t>
            </w:r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 x </w:t>
            </w:r>
            <w:proofErr w:type="gramStart"/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 hour</w:t>
            </w:r>
            <w:proofErr w:type="gramEnd"/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sessions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over a period of </w:t>
            </w:r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approximately 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six months. </w:t>
            </w:r>
          </w:p>
          <w:p w14:paraId="0E70C13D" w14:textId="6922B2F6" w:rsidR="00F664D4" w:rsidRPr="004F2DB9" w:rsidRDefault="004309A5" w:rsidP="004F2DB9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Attend additional trainings and face</w:t>
            </w:r>
            <w:r w:rsidR="00D605F6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r w:rsidR="00D605F6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face events organised through the fellowship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</w:p>
          <w:p w14:paraId="1F13A68C" w14:textId="77777777" w:rsidR="00D95464" w:rsidRPr="004F2DB9" w:rsidRDefault="00D95464" w:rsidP="004F2DB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2B201AB5" w14:textId="5B0CB3F6" w:rsidR="00F664D4" w:rsidRPr="004F2DB9" w:rsidRDefault="00F664D4" w:rsidP="004F2DB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Please note</w:t>
            </w:r>
            <w:r w:rsidR="007C627B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,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if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you are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working in a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v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oluntary or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c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ommunity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s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ector organisation</w:t>
            </w:r>
            <w:r w:rsidR="007C627B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,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funding </w:t>
            </w:r>
            <w:r w:rsidR="00861CF8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may be 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available to support backfill for </w:t>
            </w:r>
            <w:r w:rsidR="006642B5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Improving Population Health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Fellow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s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. </w:t>
            </w:r>
          </w:p>
        </w:tc>
      </w:tr>
      <w:tr w:rsidR="00196835" w:rsidRPr="004F2DB9" w14:paraId="74B13BBF" w14:textId="77777777" w:rsidTr="003F6AD4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48EAD9C5" w14:textId="0F189E5C" w:rsidR="00196835" w:rsidRPr="004F2DB9" w:rsidRDefault="00F664D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Line </w:t>
            </w:r>
            <w:r w:rsidR="00D95464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m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anager </w:t>
            </w:r>
            <w:r w:rsidR="00D95464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s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upport</w:t>
            </w:r>
            <w:r w:rsidR="00A77E4A" w:rsidRPr="004F2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55C4" w:rsidRPr="004F2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A79CC" w:rsidRPr="004F2DB9" w14:paraId="2C7C012D" w14:textId="77777777" w:rsidTr="00250103">
        <w:tc>
          <w:tcPr>
            <w:tcW w:w="10632" w:type="dxa"/>
            <w:shd w:val="clear" w:color="auto" w:fill="FFFFFF" w:themeFill="background1"/>
            <w:vAlign w:val="center"/>
          </w:tcPr>
          <w:p w14:paraId="06C0C616" w14:textId="0FFD9AE6" w:rsidR="004A79CC" w:rsidRPr="004F2DB9" w:rsidRDefault="004A79CC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>Line manager name:</w:t>
            </w:r>
          </w:p>
        </w:tc>
      </w:tr>
      <w:tr w:rsidR="004A79CC" w:rsidRPr="004F2DB9" w14:paraId="4849B7B6" w14:textId="77777777" w:rsidTr="00EA73D4">
        <w:tc>
          <w:tcPr>
            <w:tcW w:w="10632" w:type="dxa"/>
            <w:shd w:val="clear" w:color="auto" w:fill="FFFFFF" w:themeFill="background1"/>
            <w:vAlign w:val="center"/>
          </w:tcPr>
          <w:p w14:paraId="436D0446" w14:textId="3D1353C0" w:rsidR="004A79CC" w:rsidRPr="004F2DB9" w:rsidRDefault="004A79CC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Line manager role:  </w:t>
            </w:r>
          </w:p>
        </w:tc>
      </w:tr>
      <w:tr w:rsidR="004A79CC" w:rsidRPr="004F2DB9" w14:paraId="168071BA" w14:textId="77777777" w:rsidTr="00595278">
        <w:tc>
          <w:tcPr>
            <w:tcW w:w="10632" w:type="dxa"/>
            <w:shd w:val="clear" w:color="auto" w:fill="FFFFFF" w:themeFill="background1"/>
            <w:vAlign w:val="center"/>
          </w:tcPr>
          <w:p w14:paraId="4F7D5706" w14:textId="2DA48849" w:rsidR="004A79CC" w:rsidRPr="004F2DB9" w:rsidRDefault="004A79CC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Line manager organisation:  </w:t>
            </w:r>
          </w:p>
        </w:tc>
      </w:tr>
      <w:tr w:rsidR="006E55C4" w:rsidRPr="004F2DB9" w14:paraId="04D9B07C" w14:textId="77777777" w:rsidTr="00D247CA">
        <w:trPr>
          <w:trHeight w:val="2277"/>
        </w:trPr>
        <w:tc>
          <w:tcPr>
            <w:tcW w:w="10632" w:type="dxa"/>
            <w:shd w:val="clear" w:color="auto" w:fill="FFFFFF" w:themeFill="background1"/>
          </w:tcPr>
          <w:p w14:paraId="5131776E" w14:textId="47D442E2" w:rsidR="006E55C4" w:rsidRPr="004F2DB9" w:rsidRDefault="006E55C4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>I understand the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time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commitment expected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of </w:t>
            </w:r>
            <w:r w:rsidR="00D95464" w:rsidRPr="004F2DB9">
              <w:rPr>
                <w:rFonts w:ascii="Arial" w:hAnsi="Arial" w:cs="Arial"/>
                <w:bCs/>
                <w:sz w:val="24"/>
                <w:szCs w:val="24"/>
              </w:rPr>
              <w:t xml:space="preserve">the named 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>applicant to undertake the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464" w:rsidRPr="004F2DB9">
              <w:rPr>
                <w:rFonts w:ascii="Arial" w:hAnsi="Arial" w:cs="Arial"/>
                <w:bCs/>
                <w:sz w:val="24"/>
                <w:szCs w:val="24"/>
              </w:rPr>
              <w:t xml:space="preserve">Improving Population Health 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Fellowship and I agree to support the applicant 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 xml:space="preserve">with the time required to as part of their role. </w:t>
            </w:r>
          </w:p>
          <w:p w14:paraId="5CB87EEE" w14:textId="77777777" w:rsidR="006E55C4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E0B45" w14:textId="6366122E" w:rsidR="00A77E4A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="00D95464" w:rsidRPr="004F2DB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369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3CDEB48" w14:textId="77777777" w:rsidR="00A77E4A" w:rsidRPr="004F2DB9" w:rsidRDefault="00A77E4A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63374" w14:textId="1DCE7C8D" w:rsidR="006E55C4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233B2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1DC80000" w14:textId="77777777" w:rsidR="00A77E4A" w:rsidRPr="004F2DB9" w:rsidRDefault="00A77E4A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970CF9" w14:textId="5056707B" w:rsidR="006E55C4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D95464" w:rsidRPr="004F2DB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F2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483A843" w14:textId="33689DC5" w:rsidR="00686B4E" w:rsidRPr="004F2DB9" w:rsidRDefault="000369E2" w:rsidP="004F2D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F795DC4" wp14:editId="2F3FCD14">
                <wp:simplePos x="0" y="0"/>
                <wp:positionH relativeFrom="column">
                  <wp:posOffset>9471780</wp:posOffset>
                </wp:positionH>
                <wp:positionV relativeFrom="paragraph">
                  <wp:posOffset>-972880</wp:posOffset>
                </wp:positionV>
                <wp:extent cx="360" cy="6480"/>
                <wp:effectExtent l="38100" t="38100" r="38100" b="31750"/>
                <wp:wrapNone/>
                <wp:docPr id="1273941062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49920" id="Ink 15" o:spid="_x0000_s1026" type="#_x0000_t75" style="position:absolute;margin-left:745.45pt;margin-top:-76.95pt;width:.75pt;height: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"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EE723BA" wp14:editId="31DF473E">
                <wp:simplePos x="0" y="0"/>
                <wp:positionH relativeFrom="column">
                  <wp:posOffset>-2255580</wp:posOffset>
                </wp:positionH>
                <wp:positionV relativeFrom="paragraph">
                  <wp:posOffset>-2532040</wp:posOffset>
                </wp:positionV>
                <wp:extent cx="9360" cy="5040"/>
                <wp:effectExtent l="38100" t="38100" r="48260" b="33655"/>
                <wp:wrapNone/>
                <wp:docPr id="438701068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3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3A246" id="Ink 14" o:spid="_x0000_s1026" type="#_x0000_t75" style="position:absolute;margin-left:-177.95pt;margin-top:-199.7pt;width:1.45pt;height: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">
                <v:imagedata r:id="rId20" o:title=""/>
              </v:shape>
            </w:pict>
          </mc:Fallback>
        </mc:AlternateContent>
      </w:r>
    </w:p>
    <w:sectPr w:rsidR="00686B4E" w:rsidRPr="004F2DB9" w:rsidSect="00686B4E">
      <w:headerReference w:type="defaul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9BC2" w14:textId="77777777" w:rsidR="00511F5E" w:rsidRDefault="00511F5E" w:rsidP="00686B4E">
      <w:pPr>
        <w:spacing w:after="0" w:line="240" w:lineRule="auto"/>
      </w:pPr>
      <w:r>
        <w:separator/>
      </w:r>
    </w:p>
  </w:endnote>
  <w:endnote w:type="continuationSeparator" w:id="0">
    <w:p w14:paraId="099493CE" w14:textId="77777777" w:rsidR="00511F5E" w:rsidRDefault="00511F5E" w:rsidP="0068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1E32" w14:textId="77777777" w:rsidR="00511F5E" w:rsidRDefault="00511F5E" w:rsidP="00686B4E">
      <w:pPr>
        <w:spacing w:after="0" w:line="240" w:lineRule="auto"/>
      </w:pPr>
      <w:r>
        <w:separator/>
      </w:r>
    </w:p>
  </w:footnote>
  <w:footnote w:type="continuationSeparator" w:id="0">
    <w:p w14:paraId="77D321AC" w14:textId="77777777" w:rsidR="00511F5E" w:rsidRDefault="00511F5E" w:rsidP="0068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156E" w14:textId="492B5845" w:rsidR="00686B4E" w:rsidRDefault="00686B4E" w:rsidP="004302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A2FF3D3" wp14:editId="2574E53C">
          <wp:simplePos x="0" y="0"/>
          <wp:positionH relativeFrom="column">
            <wp:posOffset>4155142</wp:posOffset>
          </wp:positionH>
          <wp:positionV relativeFrom="paragraph">
            <wp:posOffset>-275291</wp:posOffset>
          </wp:positionV>
          <wp:extent cx="2292350" cy="713105"/>
          <wp:effectExtent l="0" t="0" r="0" b="4445"/>
          <wp:wrapTight wrapText="bothSides">
            <wp:wrapPolygon edited="0">
              <wp:start x="17412" y="0"/>
              <wp:lineTo x="8975" y="4616"/>
              <wp:lineTo x="7539" y="5770"/>
              <wp:lineTo x="7898" y="9232"/>
              <wp:lineTo x="0" y="10386"/>
              <wp:lineTo x="0" y="15003"/>
              <wp:lineTo x="17412" y="18465"/>
              <wp:lineTo x="17412" y="20773"/>
              <wp:lineTo x="18309" y="20773"/>
              <wp:lineTo x="18489" y="20773"/>
              <wp:lineTo x="21361" y="13849"/>
              <wp:lineTo x="21361" y="6924"/>
              <wp:lineTo x="18309" y="0"/>
              <wp:lineTo x="17412" y="0"/>
            </wp:wrapPolygon>
          </wp:wrapTight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38F"/>
    <w:multiLevelType w:val="hybridMultilevel"/>
    <w:tmpl w:val="EB140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E7582"/>
    <w:multiLevelType w:val="multilevel"/>
    <w:tmpl w:val="81D0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C1703"/>
    <w:multiLevelType w:val="hybridMultilevel"/>
    <w:tmpl w:val="1DFA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CC5"/>
    <w:multiLevelType w:val="hybridMultilevel"/>
    <w:tmpl w:val="7C38E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3EFD"/>
    <w:multiLevelType w:val="multilevel"/>
    <w:tmpl w:val="50A06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B3482"/>
    <w:multiLevelType w:val="multilevel"/>
    <w:tmpl w:val="48D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E6E2B"/>
    <w:multiLevelType w:val="hybridMultilevel"/>
    <w:tmpl w:val="7F6CE7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96233"/>
    <w:multiLevelType w:val="multilevel"/>
    <w:tmpl w:val="3106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03E61"/>
    <w:multiLevelType w:val="multilevel"/>
    <w:tmpl w:val="A4167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6033F"/>
    <w:multiLevelType w:val="multilevel"/>
    <w:tmpl w:val="610E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F4EDB"/>
    <w:multiLevelType w:val="multilevel"/>
    <w:tmpl w:val="D0C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317D1"/>
    <w:multiLevelType w:val="multilevel"/>
    <w:tmpl w:val="D2A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730CC"/>
    <w:multiLevelType w:val="multilevel"/>
    <w:tmpl w:val="78AC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D1108"/>
    <w:multiLevelType w:val="hybridMultilevel"/>
    <w:tmpl w:val="4AB6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0F1B"/>
    <w:multiLevelType w:val="hybridMultilevel"/>
    <w:tmpl w:val="CBCCEA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6A35AB"/>
    <w:multiLevelType w:val="hybridMultilevel"/>
    <w:tmpl w:val="35206FA2"/>
    <w:lvl w:ilvl="0" w:tplc="11DC6CF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7F788F4C">
      <w:numFmt w:val="decimal"/>
      <w:lvlText w:val=""/>
      <w:lvlJc w:val="left"/>
      <w:pPr>
        <w:ind w:left="0" w:firstLine="0"/>
      </w:pPr>
    </w:lvl>
    <w:lvl w:ilvl="2" w:tplc="F5682850">
      <w:numFmt w:val="decimal"/>
      <w:lvlText w:val=""/>
      <w:lvlJc w:val="left"/>
      <w:pPr>
        <w:ind w:left="0" w:firstLine="0"/>
      </w:pPr>
    </w:lvl>
    <w:lvl w:ilvl="3" w:tplc="CDCA540A">
      <w:numFmt w:val="decimal"/>
      <w:lvlText w:val=""/>
      <w:lvlJc w:val="left"/>
      <w:pPr>
        <w:ind w:left="0" w:firstLine="0"/>
      </w:pPr>
    </w:lvl>
    <w:lvl w:ilvl="4" w:tplc="950EBF92">
      <w:numFmt w:val="decimal"/>
      <w:lvlText w:val=""/>
      <w:lvlJc w:val="left"/>
      <w:pPr>
        <w:ind w:left="0" w:firstLine="0"/>
      </w:pPr>
    </w:lvl>
    <w:lvl w:ilvl="5" w:tplc="C08C42B4">
      <w:numFmt w:val="decimal"/>
      <w:lvlText w:val=""/>
      <w:lvlJc w:val="left"/>
      <w:pPr>
        <w:ind w:left="0" w:firstLine="0"/>
      </w:pPr>
    </w:lvl>
    <w:lvl w:ilvl="6" w:tplc="7E32D9A6">
      <w:numFmt w:val="decimal"/>
      <w:lvlText w:val=""/>
      <w:lvlJc w:val="left"/>
      <w:pPr>
        <w:ind w:left="0" w:firstLine="0"/>
      </w:pPr>
    </w:lvl>
    <w:lvl w:ilvl="7" w:tplc="3646819E">
      <w:numFmt w:val="decimal"/>
      <w:lvlText w:val=""/>
      <w:lvlJc w:val="left"/>
      <w:pPr>
        <w:ind w:left="0" w:firstLine="0"/>
      </w:pPr>
    </w:lvl>
    <w:lvl w:ilvl="8" w:tplc="FF448C3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149685F"/>
    <w:multiLevelType w:val="hybridMultilevel"/>
    <w:tmpl w:val="C94C0C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EA6D23"/>
    <w:multiLevelType w:val="multilevel"/>
    <w:tmpl w:val="3D7C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E083C"/>
    <w:multiLevelType w:val="multilevel"/>
    <w:tmpl w:val="513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67FEA"/>
    <w:multiLevelType w:val="hybridMultilevel"/>
    <w:tmpl w:val="F7B09D10"/>
    <w:lvl w:ilvl="0" w:tplc="08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0" w15:restartNumberingAfterBreak="0">
    <w:nsid w:val="75F75692"/>
    <w:multiLevelType w:val="hybridMultilevel"/>
    <w:tmpl w:val="B0CE8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70782"/>
    <w:multiLevelType w:val="multilevel"/>
    <w:tmpl w:val="7B36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5539">
    <w:abstractNumId w:val="5"/>
  </w:num>
  <w:num w:numId="2" w16cid:durableId="303976277">
    <w:abstractNumId w:val="12"/>
  </w:num>
  <w:num w:numId="3" w16cid:durableId="554049575">
    <w:abstractNumId w:val="21"/>
  </w:num>
  <w:num w:numId="4" w16cid:durableId="1845510669">
    <w:abstractNumId w:val="1"/>
  </w:num>
  <w:num w:numId="5" w16cid:durableId="1521699829">
    <w:abstractNumId w:val="11"/>
  </w:num>
  <w:num w:numId="6" w16cid:durableId="2005278375">
    <w:abstractNumId w:val="18"/>
  </w:num>
  <w:num w:numId="7" w16cid:durableId="603195933">
    <w:abstractNumId w:val="10"/>
  </w:num>
  <w:num w:numId="8" w16cid:durableId="1636448570">
    <w:abstractNumId w:val="4"/>
  </w:num>
  <w:num w:numId="9" w16cid:durableId="1397897173">
    <w:abstractNumId w:val="7"/>
  </w:num>
  <w:num w:numId="10" w16cid:durableId="1840659348">
    <w:abstractNumId w:val="8"/>
  </w:num>
  <w:num w:numId="11" w16cid:durableId="1897281906">
    <w:abstractNumId w:val="9"/>
  </w:num>
  <w:num w:numId="12" w16cid:durableId="1083600521">
    <w:abstractNumId w:val="13"/>
  </w:num>
  <w:num w:numId="13" w16cid:durableId="2099709495">
    <w:abstractNumId w:val="13"/>
  </w:num>
  <w:num w:numId="14" w16cid:durableId="1881700043">
    <w:abstractNumId w:val="2"/>
  </w:num>
  <w:num w:numId="15" w16cid:durableId="1630940784">
    <w:abstractNumId w:val="19"/>
  </w:num>
  <w:num w:numId="16" w16cid:durableId="1056855602">
    <w:abstractNumId w:val="20"/>
  </w:num>
  <w:num w:numId="17" w16cid:durableId="321348947">
    <w:abstractNumId w:val="14"/>
  </w:num>
  <w:num w:numId="18" w16cid:durableId="1474251750">
    <w:abstractNumId w:val="17"/>
  </w:num>
  <w:num w:numId="19" w16cid:durableId="1338581068">
    <w:abstractNumId w:val="0"/>
  </w:num>
  <w:num w:numId="20" w16cid:durableId="713626023">
    <w:abstractNumId w:val="15"/>
  </w:num>
  <w:num w:numId="21" w16cid:durableId="1370763940">
    <w:abstractNumId w:val="6"/>
  </w:num>
  <w:num w:numId="22" w16cid:durableId="1832216940">
    <w:abstractNumId w:val="3"/>
  </w:num>
  <w:num w:numId="23" w16cid:durableId="768427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86"/>
    <w:rsid w:val="00030A6B"/>
    <w:rsid w:val="000369E2"/>
    <w:rsid w:val="00044EEB"/>
    <w:rsid w:val="000616F6"/>
    <w:rsid w:val="00070B1F"/>
    <w:rsid w:val="00076B0B"/>
    <w:rsid w:val="000A0F30"/>
    <w:rsid w:val="000A204F"/>
    <w:rsid w:val="000B35C1"/>
    <w:rsid w:val="000D046E"/>
    <w:rsid w:val="000E3CC9"/>
    <w:rsid w:val="000E4A60"/>
    <w:rsid w:val="00115458"/>
    <w:rsid w:val="0015053A"/>
    <w:rsid w:val="00186B75"/>
    <w:rsid w:val="00193086"/>
    <w:rsid w:val="00196835"/>
    <w:rsid w:val="001D4A6E"/>
    <w:rsid w:val="00233B2B"/>
    <w:rsid w:val="0023547C"/>
    <w:rsid w:val="00262131"/>
    <w:rsid w:val="002B6D99"/>
    <w:rsid w:val="002D3206"/>
    <w:rsid w:val="002E6CF1"/>
    <w:rsid w:val="003F6AD4"/>
    <w:rsid w:val="00430234"/>
    <w:rsid w:val="004309A5"/>
    <w:rsid w:val="004A79CC"/>
    <w:rsid w:val="004D239A"/>
    <w:rsid w:val="004D2644"/>
    <w:rsid w:val="004F2DB9"/>
    <w:rsid w:val="004F4BCE"/>
    <w:rsid w:val="005102AD"/>
    <w:rsid w:val="00511F5E"/>
    <w:rsid w:val="00516E8A"/>
    <w:rsid w:val="005371F1"/>
    <w:rsid w:val="00537AFD"/>
    <w:rsid w:val="005C08D4"/>
    <w:rsid w:val="00622E85"/>
    <w:rsid w:val="00650EC0"/>
    <w:rsid w:val="006642B5"/>
    <w:rsid w:val="00664782"/>
    <w:rsid w:val="006702AC"/>
    <w:rsid w:val="00686B4E"/>
    <w:rsid w:val="006E55C4"/>
    <w:rsid w:val="006E5F5D"/>
    <w:rsid w:val="006F6254"/>
    <w:rsid w:val="007C627B"/>
    <w:rsid w:val="007C6727"/>
    <w:rsid w:val="007D2781"/>
    <w:rsid w:val="007F32B8"/>
    <w:rsid w:val="00811496"/>
    <w:rsid w:val="00861CF8"/>
    <w:rsid w:val="00955445"/>
    <w:rsid w:val="00983505"/>
    <w:rsid w:val="009A6EB4"/>
    <w:rsid w:val="009B1C91"/>
    <w:rsid w:val="00A128AB"/>
    <w:rsid w:val="00A16702"/>
    <w:rsid w:val="00A42DBC"/>
    <w:rsid w:val="00A53A8F"/>
    <w:rsid w:val="00A63E79"/>
    <w:rsid w:val="00A665B0"/>
    <w:rsid w:val="00A77E4A"/>
    <w:rsid w:val="00AA6F26"/>
    <w:rsid w:val="00AF5821"/>
    <w:rsid w:val="00B24A64"/>
    <w:rsid w:val="00B265BB"/>
    <w:rsid w:val="00B654BD"/>
    <w:rsid w:val="00C333AA"/>
    <w:rsid w:val="00C341EB"/>
    <w:rsid w:val="00CA3EFD"/>
    <w:rsid w:val="00CD0A68"/>
    <w:rsid w:val="00CE6038"/>
    <w:rsid w:val="00D119BB"/>
    <w:rsid w:val="00D125FC"/>
    <w:rsid w:val="00D247CA"/>
    <w:rsid w:val="00D53037"/>
    <w:rsid w:val="00D558D2"/>
    <w:rsid w:val="00D605F6"/>
    <w:rsid w:val="00D612AA"/>
    <w:rsid w:val="00D95464"/>
    <w:rsid w:val="00DA1EF3"/>
    <w:rsid w:val="00E1005A"/>
    <w:rsid w:val="00E55F9A"/>
    <w:rsid w:val="00E6048B"/>
    <w:rsid w:val="00EB3C4D"/>
    <w:rsid w:val="00EC5D85"/>
    <w:rsid w:val="00EE56FD"/>
    <w:rsid w:val="00F25600"/>
    <w:rsid w:val="00F270C7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F1DDB"/>
  <w15:docId w15:val="{F1FC0EEE-E09E-4DA4-B855-4C570B1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93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08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30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1930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3086"/>
    <w:rPr>
      <w:b/>
      <w:bCs/>
    </w:rPr>
  </w:style>
  <w:style w:type="paragraph" w:styleId="ListParagraph">
    <w:name w:val="List Paragraph"/>
    <w:basedOn w:val="Normal"/>
    <w:uiPriority w:val="34"/>
    <w:qFormat/>
    <w:rsid w:val="007C6727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unhideWhenUsed/>
    <w:rsid w:val="002E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4E"/>
  </w:style>
  <w:style w:type="paragraph" w:styleId="Footer">
    <w:name w:val="footer"/>
    <w:basedOn w:val="Normal"/>
    <w:link w:val="FooterChar"/>
    <w:uiPriority w:val="99"/>
    <w:unhideWhenUsed/>
    <w:rsid w:val="0068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4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6B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35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35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28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iphp.fellowshipenquiries@nhs.net" TargetMode="External"/><Relationship Id="rId2" Type="http://schemas.openxmlformats.org/officeDocument/2006/relationships/numbering" Target="numbering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9T08:10:48.01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9T08:10:43.6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9T08:10:39.18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24575,'0'7'0,"0"3"-8191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9T08:10:29.14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13 24575,'4'0'0,"0"-3"0,5-2 0,-1 0-8191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E289-8F6D-4F2B-91AF-0C80F1AF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IRVING, Emmerline (NHS WAKEFIELD CCG)</dc:creator>
  <cp:lastModifiedBy>SHERRIFF, Paula (NHS WEST YORKSHIRE ICB - 03R)</cp:lastModifiedBy>
  <cp:revision>2</cp:revision>
  <dcterms:created xsi:type="dcterms:W3CDTF">2024-11-13T15:39:00Z</dcterms:created>
  <dcterms:modified xsi:type="dcterms:W3CDTF">2024-11-13T15:39:00Z</dcterms:modified>
</cp:coreProperties>
</file>