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F3E6" w14:textId="0565B387" w:rsidR="009440EA" w:rsidRDefault="00336377" w:rsidP="00336377">
      <w:pPr>
        <w:spacing w:after="160"/>
        <w:jc w:val="right"/>
        <w:rPr>
          <w:rFonts w:ascii="Arial" w:eastAsia="Times New Roman" w:hAnsi="Arial" w:cs="Times New Roman"/>
          <w:bCs/>
          <w:sz w:val="24"/>
          <w:szCs w:val="24"/>
        </w:rPr>
      </w:pPr>
      <w:r>
        <w:rPr>
          <w:rFonts w:ascii="Arial" w:eastAsia="Times New Roman" w:hAnsi="Arial" w:cs="Times New Roman"/>
          <w:bCs/>
          <w:noProof/>
          <w:sz w:val="24"/>
          <w:szCs w:val="24"/>
        </w:rPr>
        <w:drawing>
          <wp:inline distT="0" distB="0" distL="0" distR="0" wp14:anchorId="46EEA294" wp14:editId="79435033">
            <wp:extent cx="2296800" cy="655200"/>
            <wp:effectExtent l="0" t="0" r="0" b="0"/>
            <wp:docPr id="1" name="Graphic 1" descr="NHS West Yorkshire I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HS West Yorkshire ICB log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96800" cy="655200"/>
                    </a:xfrm>
                    <a:prstGeom prst="rect">
                      <a:avLst/>
                    </a:prstGeom>
                  </pic:spPr>
                </pic:pic>
              </a:graphicData>
            </a:graphic>
          </wp:inline>
        </w:drawing>
      </w:r>
    </w:p>
    <w:p w14:paraId="38CA9CB9" w14:textId="77777777" w:rsidR="006336FA" w:rsidRDefault="006336FA" w:rsidP="00336377">
      <w:pPr>
        <w:spacing w:after="160"/>
        <w:jc w:val="right"/>
        <w:rPr>
          <w:rFonts w:ascii="Arial" w:eastAsia="Times New Roman" w:hAnsi="Arial" w:cs="Times New Roman"/>
          <w:bCs/>
          <w:sz w:val="24"/>
          <w:szCs w:val="24"/>
        </w:rPr>
      </w:pPr>
    </w:p>
    <w:p w14:paraId="0BAB45E5" w14:textId="77777777" w:rsidR="006336FA" w:rsidRDefault="006336FA" w:rsidP="00336377">
      <w:pPr>
        <w:spacing w:after="160"/>
        <w:jc w:val="right"/>
        <w:rPr>
          <w:rFonts w:ascii="Arial" w:eastAsia="Times New Roman" w:hAnsi="Arial" w:cs="Times New Roman"/>
          <w:bCs/>
          <w:sz w:val="24"/>
          <w:szCs w:val="24"/>
        </w:rPr>
      </w:pPr>
    </w:p>
    <w:p w14:paraId="3C4C6602" w14:textId="77777777" w:rsidR="006336FA" w:rsidRPr="006336FA" w:rsidRDefault="006336FA" w:rsidP="006336FA">
      <w:pPr>
        <w:keepNext/>
        <w:keepLines/>
        <w:spacing w:after="0"/>
        <w:outlineLvl w:val="1"/>
        <w:rPr>
          <w:rFonts w:ascii="Arial" w:eastAsiaTheme="majorEastAsia" w:hAnsi="Arial" w:cstheme="majorBidi"/>
          <w:b/>
          <w:sz w:val="28"/>
          <w:szCs w:val="26"/>
        </w:rPr>
      </w:pPr>
      <w:r w:rsidRPr="006336FA">
        <w:rPr>
          <w:rFonts w:ascii="Arial" w:eastAsiaTheme="majorEastAsia" w:hAnsi="Arial" w:cstheme="majorBidi"/>
          <w:b/>
          <w:sz w:val="28"/>
          <w:szCs w:val="26"/>
        </w:rPr>
        <w:t>Introduction</w:t>
      </w:r>
    </w:p>
    <w:p w14:paraId="59F23D55" w14:textId="44A50675" w:rsidR="006336FA" w:rsidRPr="006336FA" w:rsidRDefault="006336FA" w:rsidP="006336FA">
      <w:pPr>
        <w:spacing w:after="0"/>
        <w:rPr>
          <w:rFonts w:ascii="Arial" w:hAnsi="Arial" w:cs="Arial"/>
          <w:sz w:val="24"/>
          <w:szCs w:val="24"/>
        </w:rPr>
      </w:pPr>
      <w:r>
        <w:rPr>
          <w:rFonts w:ascii="Arial" w:hAnsi="Arial" w:cs="Arial"/>
          <w:sz w:val="24"/>
          <w:szCs w:val="24"/>
        </w:rPr>
        <w:t>A</w:t>
      </w:r>
      <w:r w:rsidRPr="006336FA">
        <w:rPr>
          <w:rFonts w:ascii="Arial" w:hAnsi="Arial" w:cs="Arial"/>
          <w:sz w:val="24"/>
          <w:szCs w:val="24"/>
        </w:rPr>
        <w:t>cross West Yorkshire we are committed to starting with what we already know about people’s needs, preferences and experiences. There are several different projects underway to provide our staff, and our wider health and care partnerships, with existing intelligence about what matters to local people. One of these projects involves writing insight reports.</w:t>
      </w:r>
    </w:p>
    <w:p w14:paraId="3D27C138" w14:textId="77777777" w:rsidR="006336FA" w:rsidRPr="006336FA" w:rsidRDefault="006336FA" w:rsidP="006336FA">
      <w:pPr>
        <w:spacing w:after="0"/>
        <w:rPr>
          <w:rFonts w:ascii="Arial" w:hAnsi="Arial" w:cs="Arial"/>
          <w:sz w:val="24"/>
          <w:szCs w:val="24"/>
        </w:rPr>
      </w:pPr>
    </w:p>
    <w:p w14:paraId="55E45CA8" w14:textId="21C7E9B6" w:rsidR="001C579E" w:rsidRDefault="006336FA" w:rsidP="006336FA">
      <w:pPr>
        <w:spacing w:after="0"/>
        <w:rPr>
          <w:rFonts w:ascii="Arial" w:eastAsia="Times New Roman" w:hAnsi="Arial" w:cs="Times New Roman"/>
          <w:bCs/>
          <w:sz w:val="24"/>
          <w:szCs w:val="24"/>
        </w:rPr>
      </w:pPr>
      <w:r w:rsidRPr="006336FA">
        <w:rPr>
          <w:rFonts w:ascii="Arial" w:hAnsi="Arial" w:cs="Arial"/>
          <w:sz w:val="24"/>
          <w:szCs w:val="24"/>
        </w:rPr>
        <w:t>An insight report brings together intelligence about people’s experiences on one specific topic</w:t>
      </w:r>
      <w:r>
        <w:rPr>
          <w:rFonts w:ascii="Arial" w:hAnsi="Arial" w:cs="Arial"/>
          <w:sz w:val="24"/>
          <w:szCs w:val="24"/>
        </w:rPr>
        <w:t xml:space="preserve">.  </w:t>
      </w:r>
      <w:r w:rsidRPr="006336FA">
        <w:rPr>
          <w:rFonts w:ascii="Arial" w:hAnsi="Arial" w:cs="Arial"/>
          <w:sz w:val="24"/>
          <w:szCs w:val="24"/>
        </w:rPr>
        <w:t>This is done by reviewing local involvement documents and public feedback to understand key themes</w:t>
      </w:r>
      <w:r w:rsidR="000843CD">
        <w:rPr>
          <w:rFonts w:ascii="Arial" w:hAnsi="Arial" w:cs="Arial"/>
          <w:sz w:val="24"/>
          <w:szCs w:val="24"/>
        </w:rPr>
        <w:t xml:space="preserve">.  </w:t>
      </w:r>
      <w:r w:rsidRPr="006336FA">
        <w:rPr>
          <w:rFonts w:ascii="Arial" w:hAnsi="Arial" w:cs="Arial"/>
          <w:sz w:val="24"/>
          <w:szCs w:val="24"/>
        </w:rPr>
        <w:t xml:space="preserve">Insight reports also help us understand gaps in our knowledge and explores the experiences of people facing the greatest health inequalities.  </w:t>
      </w:r>
    </w:p>
    <w:p w14:paraId="3F3790B4" w14:textId="77777777" w:rsidR="001C579E" w:rsidRDefault="001C579E" w:rsidP="00336377">
      <w:pPr>
        <w:spacing w:after="160"/>
        <w:jc w:val="right"/>
        <w:rPr>
          <w:rFonts w:ascii="Arial" w:eastAsia="Times New Roman" w:hAnsi="Arial" w:cs="Times New Roman"/>
          <w:bCs/>
          <w:sz w:val="24"/>
          <w:szCs w:val="24"/>
        </w:rPr>
      </w:pPr>
    </w:p>
    <w:p w14:paraId="0F343F7A" w14:textId="77777777" w:rsidR="001C579E" w:rsidRPr="001C579E" w:rsidRDefault="001C579E" w:rsidP="001C579E">
      <w:pPr>
        <w:keepNext/>
        <w:keepLines/>
        <w:spacing w:before="40" w:after="240"/>
        <w:outlineLvl w:val="1"/>
        <w:rPr>
          <w:rFonts w:ascii="Arial" w:eastAsiaTheme="majorEastAsia" w:hAnsi="Arial" w:cstheme="majorBidi"/>
          <w:b/>
          <w:sz w:val="28"/>
          <w:szCs w:val="26"/>
        </w:rPr>
      </w:pPr>
      <w:r w:rsidRPr="001C579E">
        <w:rPr>
          <w:rFonts w:ascii="Arial" w:eastAsiaTheme="majorEastAsia" w:hAnsi="Arial" w:cstheme="majorBidi"/>
          <w:b/>
          <w:sz w:val="28"/>
          <w:szCs w:val="26"/>
        </w:rPr>
        <w:t>Contents</w:t>
      </w:r>
      <w:r w:rsidRPr="001C579E">
        <w:rPr>
          <w:rFonts w:ascii="Arial" w:eastAsiaTheme="majorEastAsia" w:hAnsi="Arial" w:cstheme="majorBidi"/>
          <w:b/>
          <w:sz w:val="28"/>
          <w:szCs w:val="26"/>
        </w:rPr>
        <w:tab/>
      </w:r>
      <w:r w:rsidRPr="001C579E">
        <w:rPr>
          <w:rFonts w:ascii="Arial" w:eastAsiaTheme="majorEastAsia" w:hAnsi="Arial" w:cstheme="majorBidi"/>
          <w:b/>
          <w:sz w:val="28"/>
          <w:szCs w:val="26"/>
        </w:rPr>
        <w:tab/>
      </w:r>
      <w:r w:rsidRPr="001C579E">
        <w:rPr>
          <w:rFonts w:ascii="Arial" w:eastAsiaTheme="majorEastAsia" w:hAnsi="Arial" w:cstheme="majorBidi"/>
          <w:b/>
          <w:sz w:val="28"/>
          <w:szCs w:val="26"/>
        </w:rPr>
        <w:tab/>
      </w:r>
      <w:r w:rsidRPr="001C579E">
        <w:rPr>
          <w:rFonts w:ascii="Arial" w:eastAsiaTheme="majorEastAsia" w:hAnsi="Arial" w:cstheme="majorBidi"/>
          <w:b/>
          <w:sz w:val="28"/>
          <w:szCs w:val="26"/>
        </w:rPr>
        <w:tab/>
      </w:r>
      <w:r w:rsidRPr="001C579E">
        <w:rPr>
          <w:rFonts w:ascii="Arial" w:eastAsiaTheme="majorEastAsia" w:hAnsi="Arial" w:cstheme="majorBidi"/>
          <w:b/>
          <w:sz w:val="28"/>
          <w:szCs w:val="26"/>
        </w:rPr>
        <w:tab/>
      </w:r>
      <w:r w:rsidRPr="001C579E">
        <w:rPr>
          <w:rFonts w:ascii="Arial" w:eastAsiaTheme="majorEastAsia" w:hAnsi="Arial" w:cstheme="majorBidi"/>
          <w:b/>
          <w:sz w:val="28"/>
          <w:szCs w:val="26"/>
        </w:rPr>
        <w:tab/>
      </w:r>
      <w:r w:rsidRPr="001C579E">
        <w:rPr>
          <w:rFonts w:ascii="Arial" w:eastAsiaTheme="majorEastAsia" w:hAnsi="Arial" w:cstheme="majorBidi"/>
          <w:b/>
          <w:sz w:val="28"/>
          <w:szCs w:val="26"/>
        </w:rPr>
        <w:tab/>
      </w:r>
      <w:r w:rsidRPr="001C579E">
        <w:rPr>
          <w:rFonts w:ascii="Arial" w:eastAsiaTheme="majorEastAsia" w:hAnsi="Arial" w:cstheme="majorBidi"/>
          <w:b/>
          <w:sz w:val="28"/>
          <w:szCs w:val="26"/>
        </w:rPr>
        <w:tab/>
        <w:t>Page</w:t>
      </w:r>
    </w:p>
    <w:p w14:paraId="6273D73A" w14:textId="31BC83D1" w:rsidR="001C579E" w:rsidRPr="001C579E" w:rsidRDefault="001C579E" w:rsidP="001C579E">
      <w:pPr>
        <w:spacing w:after="240" w:line="240" w:lineRule="auto"/>
        <w:rPr>
          <w:rFonts w:ascii="Arial" w:hAnsi="Arial" w:cs="Arial"/>
          <w:sz w:val="24"/>
          <w:szCs w:val="24"/>
        </w:rPr>
      </w:pPr>
      <w:r w:rsidRPr="001C579E">
        <w:rPr>
          <w:rFonts w:ascii="Arial" w:hAnsi="Arial" w:cs="Arial"/>
          <w:sz w:val="24"/>
          <w:szCs w:val="24"/>
        </w:rPr>
        <w:t>1. Purpose of report</w:t>
      </w:r>
      <w:r w:rsidRPr="001C579E">
        <w:rPr>
          <w:rFonts w:ascii="Arial" w:hAnsi="Arial" w:cs="Arial"/>
          <w:sz w:val="24"/>
          <w:szCs w:val="24"/>
        </w:rPr>
        <w:tab/>
      </w:r>
      <w:r w:rsidRPr="001C579E">
        <w:rPr>
          <w:rFonts w:ascii="Arial" w:hAnsi="Arial" w:cs="Arial"/>
          <w:sz w:val="24"/>
          <w:szCs w:val="24"/>
        </w:rPr>
        <w:tab/>
      </w:r>
      <w:r w:rsidRPr="001C579E">
        <w:rPr>
          <w:rFonts w:ascii="Arial" w:hAnsi="Arial" w:cs="Arial"/>
          <w:sz w:val="24"/>
          <w:szCs w:val="24"/>
        </w:rPr>
        <w:tab/>
      </w:r>
      <w:r w:rsidRPr="001C579E">
        <w:rPr>
          <w:rFonts w:ascii="Arial" w:hAnsi="Arial" w:cs="Arial"/>
          <w:sz w:val="24"/>
          <w:szCs w:val="24"/>
        </w:rPr>
        <w:tab/>
      </w:r>
      <w:r w:rsidRPr="001C579E">
        <w:rPr>
          <w:rFonts w:ascii="Arial" w:hAnsi="Arial" w:cs="Arial"/>
          <w:sz w:val="24"/>
          <w:szCs w:val="24"/>
        </w:rPr>
        <w:tab/>
      </w:r>
      <w:r w:rsidRPr="001C579E">
        <w:rPr>
          <w:rFonts w:ascii="Arial" w:hAnsi="Arial" w:cs="Arial"/>
          <w:sz w:val="24"/>
          <w:szCs w:val="24"/>
        </w:rPr>
        <w:tab/>
      </w:r>
      <w:r w:rsidRPr="001C579E">
        <w:rPr>
          <w:rFonts w:ascii="Arial" w:hAnsi="Arial" w:cs="Arial"/>
          <w:sz w:val="24"/>
          <w:szCs w:val="24"/>
        </w:rPr>
        <w:tab/>
      </w:r>
      <w:r>
        <w:rPr>
          <w:rFonts w:ascii="Arial" w:hAnsi="Arial" w:cs="Arial"/>
          <w:sz w:val="24"/>
          <w:szCs w:val="24"/>
        </w:rPr>
        <w:t>2</w:t>
      </w:r>
    </w:p>
    <w:p w14:paraId="2D88511B" w14:textId="27601A6F" w:rsidR="001C579E" w:rsidRPr="001C579E" w:rsidRDefault="001C579E" w:rsidP="001C579E">
      <w:pPr>
        <w:spacing w:line="240" w:lineRule="auto"/>
        <w:rPr>
          <w:rFonts w:ascii="Arial" w:hAnsi="Arial" w:cs="Arial"/>
          <w:sz w:val="24"/>
          <w:szCs w:val="24"/>
        </w:rPr>
      </w:pPr>
      <w:r>
        <w:rPr>
          <w:rFonts w:ascii="Arial" w:hAnsi="Arial" w:cs="Arial"/>
          <w:sz w:val="24"/>
          <w:szCs w:val="24"/>
        </w:rPr>
        <w:t>2</w:t>
      </w:r>
      <w:r w:rsidRPr="001C579E">
        <w:rPr>
          <w:rFonts w:ascii="Arial" w:hAnsi="Arial" w:cs="Arial"/>
          <w:sz w:val="24"/>
          <w:szCs w:val="24"/>
        </w:rPr>
        <w:t>. Key themes identified by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619C4EF9" w14:textId="26A732AB" w:rsidR="001C579E" w:rsidRPr="001C579E" w:rsidRDefault="001C579E" w:rsidP="001C579E">
      <w:pPr>
        <w:spacing w:line="240" w:lineRule="auto"/>
        <w:rPr>
          <w:rFonts w:ascii="Arial" w:hAnsi="Arial" w:cs="Arial"/>
          <w:sz w:val="24"/>
          <w:szCs w:val="24"/>
        </w:rPr>
      </w:pPr>
      <w:r>
        <w:rPr>
          <w:rFonts w:ascii="Arial" w:hAnsi="Arial" w:cs="Arial"/>
          <w:sz w:val="24"/>
          <w:szCs w:val="24"/>
        </w:rPr>
        <w:t>3</w:t>
      </w:r>
      <w:r w:rsidRPr="001C579E">
        <w:rPr>
          <w:rFonts w:ascii="Arial" w:hAnsi="Arial" w:cs="Arial"/>
          <w:sz w:val="24"/>
          <w:szCs w:val="24"/>
        </w:rPr>
        <w:t>. Insight review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4-1</w:t>
      </w:r>
      <w:r w:rsidR="003C55CB">
        <w:rPr>
          <w:rFonts w:ascii="Arial" w:hAnsi="Arial" w:cs="Arial"/>
          <w:sz w:val="24"/>
          <w:szCs w:val="24"/>
        </w:rPr>
        <w:t>3</w:t>
      </w:r>
    </w:p>
    <w:p w14:paraId="448EA250" w14:textId="05A18F16" w:rsidR="001C579E" w:rsidRPr="001C579E" w:rsidRDefault="001C579E" w:rsidP="001C579E">
      <w:pPr>
        <w:spacing w:line="240" w:lineRule="auto"/>
        <w:rPr>
          <w:rFonts w:ascii="Arial" w:hAnsi="Arial" w:cs="Arial"/>
          <w:sz w:val="24"/>
          <w:szCs w:val="24"/>
        </w:rPr>
      </w:pPr>
      <w:r>
        <w:rPr>
          <w:rFonts w:ascii="Arial" w:hAnsi="Arial" w:cs="Arial"/>
          <w:sz w:val="24"/>
          <w:szCs w:val="24"/>
        </w:rPr>
        <w:t>4. Inequalities review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5C7E75">
        <w:rPr>
          <w:rFonts w:ascii="Arial" w:hAnsi="Arial" w:cs="Arial"/>
          <w:sz w:val="24"/>
          <w:szCs w:val="24"/>
        </w:rPr>
        <w:t>4</w:t>
      </w:r>
      <w:r>
        <w:rPr>
          <w:rFonts w:ascii="Arial" w:hAnsi="Arial" w:cs="Arial"/>
          <w:sz w:val="24"/>
          <w:szCs w:val="24"/>
        </w:rPr>
        <w:t>-1</w:t>
      </w:r>
      <w:r w:rsidR="005C7E75">
        <w:rPr>
          <w:rFonts w:ascii="Arial" w:hAnsi="Arial" w:cs="Arial"/>
          <w:sz w:val="24"/>
          <w:szCs w:val="24"/>
        </w:rPr>
        <w:t>5</w:t>
      </w:r>
    </w:p>
    <w:p w14:paraId="2EF5BA92" w14:textId="3A8E8348" w:rsidR="001C579E" w:rsidRDefault="001C579E" w:rsidP="001C579E">
      <w:pPr>
        <w:spacing w:line="240" w:lineRule="auto"/>
        <w:rPr>
          <w:rFonts w:ascii="Arial" w:hAnsi="Arial" w:cs="Arial"/>
          <w:sz w:val="24"/>
          <w:szCs w:val="24"/>
        </w:rPr>
      </w:pPr>
      <w:r w:rsidRPr="001C579E">
        <w:rPr>
          <w:rFonts w:ascii="Arial" w:hAnsi="Arial" w:cs="Arial"/>
          <w:sz w:val="24"/>
          <w:szCs w:val="24"/>
        </w:rPr>
        <w:t xml:space="preserve">7. </w:t>
      </w:r>
      <w:r>
        <w:rPr>
          <w:rFonts w:ascii="Arial" w:hAnsi="Arial" w:cs="Arial"/>
          <w:sz w:val="24"/>
          <w:szCs w:val="24"/>
        </w:rPr>
        <w:t>Further reading</w:t>
      </w:r>
      <w:r w:rsidR="006336FA">
        <w:rPr>
          <w:rFonts w:ascii="Arial" w:hAnsi="Arial" w:cs="Arial"/>
          <w:sz w:val="24"/>
          <w:szCs w:val="24"/>
        </w:rPr>
        <w:tab/>
      </w:r>
      <w:r w:rsidR="006336FA">
        <w:rPr>
          <w:rFonts w:ascii="Arial" w:hAnsi="Arial" w:cs="Arial"/>
          <w:sz w:val="24"/>
          <w:szCs w:val="24"/>
        </w:rPr>
        <w:tab/>
      </w:r>
      <w:r w:rsidR="006336FA">
        <w:rPr>
          <w:rFonts w:ascii="Arial" w:hAnsi="Arial" w:cs="Arial"/>
          <w:sz w:val="24"/>
          <w:szCs w:val="24"/>
        </w:rPr>
        <w:tab/>
      </w:r>
      <w:r w:rsidR="006336FA">
        <w:rPr>
          <w:rFonts w:ascii="Arial" w:hAnsi="Arial" w:cs="Arial"/>
          <w:sz w:val="24"/>
          <w:szCs w:val="24"/>
        </w:rPr>
        <w:tab/>
      </w:r>
      <w:r w:rsidR="006336FA">
        <w:rPr>
          <w:rFonts w:ascii="Arial" w:hAnsi="Arial" w:cs="Arial"/>
          <w:sz w:val="24"/>
          <w:szCs w:val="24"/>
        </w:rPr>
        <w:tab/>
      </w:r>
      <w:r w:rsidR="006336FA">
        <w:rPr>
          <w:rFonts w:ascii="Arial" w:hAnsi="Arial" w:cs="Arial"/>
          <w:sz w:val="24"/>
          <w:szCs w:val="24"/>
        </w:rPr>
        <w:tab/>
      </w:r>
      <w:r w:rsidR="006336FA">
        <w:rPr>
          <w:rFonts w:ascii="Arial" w:hAnsi="Arial" w:cs="Arial"/>
          <w:sz w:val="24"/>
          <w:szCs w:val="24"/>
        </w:rPr>
        <w:tab/>
        <w:t>1</w:t>
      </w:r>
      <w:r w:rsidR="005C7E75">
        <w:rPr>
          <w:rFonts w:ascii="Arial" w:hAnsi="Arial" w:cs="Arial"/>
          <w:sz w:val="24"/>
          <w:szCs w:val="24"/>
        </w:rPr>
        <w:t>6</w:t>
      </w:r>
      <w:r w:rsidR="006336FA">
        <w:rPr>
          <w:rFonts w:ascii="Arial" w:hAnsi="Arial" w:cs="Arial"/>
          <w:sz w:val="24"/>
          <w:szCs w:val="24"/>
        </w:rPr>
        <w:t>-1</w:t>
      </w:r>
      <w:r w:rsidR="005C7E75">
        <w:rPr>
          <w:rFonts w:ascii="Arial" w:hAnsi="Arial" w:cs="Arial"/>
          <w:sz w:val="24"/>
          <w:szCs w:val="24"/>
        </w:rPr>
        <w:t>9</w:t>
      </w:r>
    </w:p>
    <w:p w14:paraId="4D38422F" w14:textId="77777777" w:rsidR="006336FA" w:rsidRDefault="006336FA" w:rsidP="001C579E">
      <w:pPr>
        <w:spacing w:line="240" w:lineRule="auto"/>
        <w:rPr>
          <w:rFonts w:ascii="Arial" w:hAnsi="Arial" w:cs="Arial"/>
          <w:sz w:val="24"/>
          <w:szCs w:val="24"/>
        </w:rPr>
      </w:pPr>
    </w:p>
    <w:p w14:paraId="4DD9C0A9" w14:textId="77777777" w:rsidR="006336FA" w:rsidRDefault="006336FA" w:rsidP="001C579E">
      <w:pPr>
        <w:spacing w:line="240" w:lineRule="auto"/>
        <w:rPr>
          <w:rFonts w:ascii="Arial" w:hAnsi="Arial" w:cs="Arial"/>
          <w:sz w:val="24"/>
          <w:szCs w:val="24"/>
        </w:rPr>
      </w:pPr>
    </w:p>
    <w:p w14:paraId="473CE9BF" w14:textId="77777777" w:rsidR="006336FA" w:rsidRDefault="006336FA" w:rsidP="001C579E">
      <w:pPr>
        <w:spacing w:line="240" w:lineRule="auto"/>
        <w:rPr>
          <w:rFonts w:ascii="Arial" w:hAnsi="Arial" w:cs="Arial"/>
          <w:sz w:val="24"/>
          <w:szCs w:val="24"/>
        </w:rPr>
      </w:pPr>
    </w:p>
    <w:p w14:paraId="5D425C45" w14:textId="77777777" w:rsidR="006336FA" w:rsidRDefault="006336FA" w:rsidP="001C579E">
      <w:pPr>
        <w:spacing w:line="240" w:lineRule="auto"/>
        <w:rPr>
          <w:rFonts w:ascii="Arial" w:hAnsi="Arial" w:cs="Arial"/>
          <w:sz w:val="24"/>
          <w:szCs w:val="24"/>
        </w:rPr>
      </w:pPr>
    </w:p>
    <w:p w14:paraId="3FF5D41E" w14:textId="77777777" w:rsidR="006336FA" w:rsidRDefault="006336FA" w:rsidP="001C579E">
      <w:pPr>
        <w:spacing w:line="240" w:lineRule="auto"/>
        <w:rPr>
          <w:rFonts w:ascii="Arial" w:hAnsi="Arial" w:cs="Arial"/>
          <w:sz w:val="24"/>
          <w:szCs w:val="24"/>
        </w:rPr>
      </w:pPr>
    </w:p>
    <w:p w14:paraId="622511D3" w14:textId="77777777" w:rsidR="006336FA" w:rsidRDefault="006336FA" w:rsidP="001C579E">
      <w:pPr>
        <w:spacing w:line="240" w:lineRule="auto"/>
        <w:rPr>
          <w:rFonts w:ascii="Arial" w:hAnsi="Arial" w:cs="Arial"/>
          <w:sz w:val="24"/>
          <w:szCs w:val="24"/>
        </w:rPr>
      </w:pPr>
    </w:p>
    <w:p w14:paraId="34678EC7" w14:textId="77777777" w:rsidR="006336FA" w:rsidRDefault="006336FA" w:rsidP="001C579E">
      <w:pPr>
        <w:spacing w:line="240" w:lineRule="auto"/>
        <w:rPr>
          <w:rFonts w:ascii="Arial" w:hAnsi="Arial" w:cs="Arial"/>
          <w:sz w:val="24"/>
          <w:szCs w:val="24"/>
        </w:rPr>
      </w:pPr>
    </w:p>
    <w:p w14:paraId="56D7EB35" w14:textId="77777777" w:rsidR="006336FA" w:rsidRDefault="006336FA" w:rsidP="001C579E">
      <w:pPr>
        <w:spacing w:line="240" w:lineRule="auto"/>
        <w:rPr>
          <w:rFonts w:ascii="Arial" w:hAnsi="Arial" w:cs="Arial"/>
          <w:sz w:val="24"/>
          <w:szCs w:val="24"/>
        </w:rPr>
      </w:pPr>
    </w:p>
    <w:p w14:paraId="77DD28D3" w14:textId="77777777" w:rsidR="006336FA" w:rsidRDefault="006336FA" w:rsidP="001C579E">
      <w:pPr>
        <w:spacing w:line="240" w:lineRule="auto"/>
        <w:rPr>
          <w:rFonts w:ascii="Arial" w:hAnsi="Arial" w:cs="Arial"/>
          <w:sz w:val="24"/>
          <w:szCs w:val="24"/>
        </w:rPr>
      </w:pPr>
    </w:p>
    <w:p w14:paraId="51D5F5D4" w14:textId="77777777" w:rsidR="006336FA" w:rsidRPr="001C579E" w:rsidRDefault="006336FA" w:rsidP="001C579E">
      <w:pPr>
        <w:spacing w:line="240" w:lineRule="auto"/>
        <w:rPr>
          <w:rFonts w:ascii="Arial" w:hAnsi="Arial" w:cs="Arial"/>
          <w:sz w:val="24"/>
          <w:szCs w:val="24"/>
        </w:rPr>
      </w:pPr>
    </w:p>
    <w:p w14:paraId="47F06F63" w14:textId="5900DD2F" w:rsidR="003651FF" w:rsidRDefault="003651FF" w:rsidP="001C579E">
      <w:pPr>
        <w:pStyle w:val="Heading1"/>
        <w:rPr>
          <w:rFonts w:ascii="Arial" w:eastAsiaTheme="minorHAnsi" w:hAnsi="Arial" w:cs="Arial"/>
          <w:color w:val="auto"/>
          <w:sz w:val="24"/>
          <w:szCs w:val="24"/>
        </w:rPr>
      </w:pPr>
    </w:p>
    <w:p w14:paraId="4EBE148F" w14:textId="43E6C115" w:rsidR="00D073B8" w:rsidRPr="00D073B8" w:rsidRDefault="009440EA" w:rsidP="00D073B8">
      <w:pPr>
        <w:pStyle w:val="Heading1"/>
        <w:rPr>
          <w:b/>
          <w:bCs/>
          <w:sz w:val="36"/>
          <w:szCs w:val="36"/>
        </w:rPr>
      </w:pPr>
      <w:r w:rsidRPr="00501018">
        <w:rPr>
          <w:b/>
          <w:sz w:val="36"/>
          <w:szCs w:val="36"/>
        </w:rPr>
        <w:t xml:space="preserve">Insight Report: </w:t>
      </w:r>
      <w:r w:rsidR="00D073B8" w:rsidRPr="00D073B8">
        <w:rPr>
          <w:b/>
          <w:bCs/>
          <w:sz w:val="36"/>
          <w:szCs w:val="36"/>
        </w:rPr>
        <w:t>Commissioning Interpretation Services across West Yorkshire</w:t>
      </w:r>
    </w:p>
    <w:p w14:paraId="55DBF6FF" w14:textId="77777777" w:rsidR="009440EA" w:rsidRDefault="009440EA" w:rsidP="009440EA">
      <w:pPr>
        <w:spacing w:after="160"/>
        <w:rPr>
          <w:rFonts w:ascii="Arial" w:eastAsia="Times New Roman" w:hAnsi="Arial" w:cs="Times New Roman"/>
          <w:bCs/>
          <w:sz w:val="24"/>
          <w:szCs w:val="24"/>
        </w:rPr>
      </w:pPr>
    </w:p>
    <w:p w14:paraId="10CC77F7" w14:textId="629D3737" w:rsidR="009440EA" w:rsidRPr="009440EA" w:rsidRDefault="009440EA" w:rsidP="009440EA">
      <w:pPr>
        <w:spacing w:after="160"/>
        <w:rPr>
          <w:rFonts w:ascii="Arial" w:eastAsia="Times New Roman" w:hAnsi="Arial" w:cs="Times New Roman"/>
          <w:bCs/>
          <w:sz w:val="24"/>
          <w:szCs w:val="24"/>
        </w:rPr>
      </w:pPr>
      <w:r w:rsidRPr="009440EA">
        <w:rPr>
          <w:rFonts w:ascii="Arial" w:eastAsia="Times New Roman" w:hAnsi="Arial" w:cs="Times New Roman"/>
          <w:bCs/>
          <w:sz w:val="24"/>
          <w:szCs w:val="24"/>
        </w:rPr>
        <w:t xml:space="preserve">Understanding the experiences, needs and preferences of </w:t>
      </w:r>
      <w:bookmarkStart w:id="0" w:name="_Hlk159312591"/>
      <w:r>
        <w:rPr>
          <w:rFonts w:ascii="Arial" w:eastAsia="Times New Roman" w:hAnsi="Arial" w:cs="Times New Roman"/>
          <w:bCs/>
          <w:sz w:val="24"/>
          <w:szCs w:val="24"/>
        </w:rPr>
        <w:t xml:space="preserve">patients and carers </w:t>
      </w:r>
      <w:r w:rsidRPr="009440EA">
        <w:rPr>
          <w:rFonts w:ascii="Arial" w:eastAsia="Times New Roman" w:hAnsi="Arial" w:cs="Times New Roman"/>
          <w:bCs/>
          <w:sz w:val="24"/>
          <w:szCs w:val="24"/>
        </w:rPr>
        <w:t>accessing</w:t>
      </w:r>
      <w:r>
        <w:rPr>
          <w:rFonts w:ascii="Arial" w:eastAsia="Times New Roman" w:hAnsi="Arial" w:cs="Times New Roman"/>
          <w:bCs/>
          <w:sz w:val="24"/>
          <w:szCs w:val="24"/>
        </w:rPr>
        <w:t xml:space="preserve"> interpret</w:t>
      </w:r>
      <w:r w:rsidR="00D073B8">
        <w:rPr>
          <w:rFonts w:ascii="Arial" w:eastAsia="Times New Roman" w:hAnsi="Arial" w:cs="Times New Roman"/>
          <w:bCs/>
          <w:sz w:val="24"/>
          <w:szCs w:val="24"/>
        </w:rPr>
        <w:t>ation services</w:t>
      </w:r>
      <w:r w:rsidR="006043C9">
        <w:rPr>
          <w:rFonts w:ascii="Arial" w:eastAsia="Times New Roman" w:hAnsi="Arial" w:cs="Times New Roman"/>
          <w:bCs/>
          <w:sz w:val="24"/>
          <w:szCs w:val="24"/>
        </w:rPr>
        <w:t xml:space="preserve"> </w:t>
      </w:r>
      <w:bookmarkEnd w:id="0"/>
      <w:r>
        <w:rPr>
          <w:rFonts w:ascii="Arial" w:eastAsia="Times New Roman" w:hAnsi="Arial" w:cs="Times New Roman"/>
          <w:bCs/>
          <w:sz w:val="24"/>
          <w:szCs w:val="24"/>
        </w:rPr>
        <w:t>across West Yorkshire</w:t>
      </w:r>
      <w:r w:rsidR="007C4C11">
        <w:rPr>
          <w:rFonts w:ascii="Arial" w:eastAsia="Times New Roman" w:hAnsi="Arial" w:cs="Times New Roman"/>
          <w:bCs/>
          <w:sz w:val="24"/>
          <w:szCs w:val="24"/>
        </w:rPr>
        <w:t>.</w:t>
      </w:r>
    </w:p>
    <w:p w14:paraId="0F22EA58" w14:textId="1BB0BAFC" w:rsidR="009440EA" w:rsidRPr="009440EA" w:rsidRDefault="009440EA" w:rsidP="009440EA">
      <w:pPr>
        <w:spacing w:after="160"/>
        <w:rPr>
          <w:rFonts w:ascii="Arial" w:eastAsia="Times New Roman" w:hAnsi="Arial" w:cs="Times New Roman"/>
        </w:rPr>
      </w:pPr>
      <w:r>
        <w:rPr>
          <w:rFonts w:ascii="Arial" w:eastAsia="Times New Roman" w:hAnsi="Arial" w:cs="Times New Roman"/>
        </w:rPr>
        <w:t xml:space="preserve">January 2024 </w:t>
      </w:r>
      <w:r w:rsidRPr="009440EA">
        <w:rPr>
          <w:rFonts w:ascii="Arial" w:eastAsia="Times New Roman" w:hAnsi="Arial" w:cs="Times New Roman"/>
        </w:rPr>
        <w:t>V</w:t>
      </w:r>
      <w:r w:rsidR="00DD3CCD">
        <w:rPr>
          <w:rFonts w:ascii="Arial" w:eastAsia="Times New Roman" w:hAnsi="Arial" w:cs="Times New Roman"/>
        </w:rPr>
        <w:t>2</w:t>
      </w:r>
      <w:r w:rsidRPr="009440EA">
        <w:rPr>
          <w:rFonts w:ascii="Arial" w:eastAsia="Times New Roman" w:hAnsi="Arial" w:cs="Times New Roman"/>
        </w:rPr>
        <w:t xml:space="preserve">.0 </w:t>
      </w:r>
    </w:p>
    <w:p w14:paraId="48F680E0" w14:textId="77777777" w:rsidR="006043C9" w:rsidRPr="000843CD" w:rsidRDefault="006043C9" w:rsidP="00D073B8">
      <w:pPr>
        <w:pStyle w:val="Heading2"/>
        <w:rPr>
          <w:rFonts w:ascii="Arial" w:hAnsi="Arial" w:cs="Arial"/>
          <w:b/>
          <w:bCs/>
          <w:color w:val="auto"/>
          <w:sz w:val="24"/>
          <w:szCs w:val="24"/>
        </w:rPr>
      </w:pPr>
      <w:r w:rsidRPr="000843CD">
        <w:rPr>
          <w:rFonts w:ascii="Arial" w:hAnsi="Arial" w:cs="Arial"/>
          <w:b/>
          <w:bCs/>
          <w:color w:val="auto"/>
          <w:sz w:val="24"/>
          <w:szCs w:val="24"/>
        </w:rPr>
        <w:t>What is the purpose of this report?</w:t>
      </w:r>
    </w:p>
    <w:p w14:paraId="2D26883B" w14:textId="710282F6" w:rsidR="00D073B8" w:rsidRPr="00D073B8" w:rsidRDefault="00D073B8" w:rsidP="00D073B8">
      <w:pPr>
        <w:spacing w:after="0"/>
        <w:rPr>
          <w:rFonts w:ascii="Arial" w:hAnsi="Arial" w:cs="Arial"/>
          <w:color w:val="000000" w:themeColor="text1"/>
          <w:sz w:val="24"/>
          <w:szCs w:val="24"/>
        </w:rPr>
      </w:pPr>
      <w:r>
        <w:rPr>
          <w:rFonts w:ascii="Arial" w:hAnsi="Arial" w:cs="Arial"/>
          <w:color w:val="000000" w:themeColor="text1"/>
          <w:sz w:val="24"/>
          <w:szCs w:val="24"/>
        </w:rPr>
        <w:t>P</w:t>
      </w:r>
      <w:r w:rsidRPr="00D073B8">
        <w:rPr>
          <w:rFonts w:ascii="Arial" w:hAnsi="Arial" w:cs="Arial"/>
          <w:color w:val="000000" w:themeColor="text1"/>
          <w:sz w:val="24"/>
          <w:szCs w:val="24"/>
        </w:rPr>
        <w:t>atients should be able to access primary care services in a way that ensures their language and communication requirements do not prevent them receiving the same quality of healthcare as others</w:t>
      </w:r>
      <w:r>
        <w:rPr>
          <w:rFonts w:ascii="Arial" w:hAnsi="Arial" w:cs="Arial"/>
          <w:color w:val="000000" w:themeColor="text1"/>
          <w:sz w:val="24"/>
          <w:szCs w:val="24"/>
        </w:rPr>
        <w:t xml:space="preserve">.  </w:t>
      </w:r>
      <w:r w:rsidRPr="00D073B8">
        <w:rPr>
          <w:rFonts w:ascii="Arial" w:hAnsi="Arial" w:cs="Arial"/>
          <w:color w:val="000000" w:themeColor="text1"/>
          <w:sz w:val="24"/>
          <w:szCs w:val="24"/>
        </w:rPr>
        <w:t>Ensuring high quality provision of spoken and non-spoken interpretation services within Primary Care has always been a commissioning requirement for place-based Integrated Care Boards (ICBs and previously CCGs) both nationally and across West Yorkshire.</w:t>
      </w:r>
    </w:p>
    <w:p w14:paraId="75E62F06" w14:textId="77777777" w:rsidR="00D073B8" w:rsidRDefault="00D073B8" w:rsidP="00D073B8">
      <w:pPr>
        <w:spacing w:after="0"/>
        <w:rPr>
          <w:rFonts w:ascii="Arial" w:hAnsi="Arial" w:cs="Arial"/>
          <w:color w:val="000000" w:themeColor="text1"/>
          <w:sz w:val="24"/>
          <w:szCs w:val="24"/>
        </w:rPr>
      </w:pPr>
    </w:p>
    <w:p w14:paraId="5E19BDD9" w14:textId="13540966" w:rsidR="00D073B8" w:rsidRDefault="00D073B8" w:rsidP="00D073B8">
      <w:pPr>
        <w:spacing w:after="0"/>
        <w:rPr>
          <w:rFonts w:ascii="Arial" w:hAnsi="Arial" w:cs="Arial"/>
          <w:color w:val="000000" w:themeColor="text1"/>
          <w:sz w:val="24"/>
          <w:szCs w:val="24"/>
        </w:rPr>
      </w:pPr>
      <w:r w:rsidRPr="00D073B8">
        <w:rPr>
          <w:rFonts w:ascii="Arial" w:hAnsi="Arial" w:cs="Arial"/>
          <w:color w:val="000000" w:themeColor="text1"/>
          <w:sz w:val="24"/>
          <w:szCs w:val="24"/>
        </w:rPr>
        <w:t>For the purposes of this paper, “interpretation services” includes both language translation and B</w:t>
      </w:r>
      <w:r>
        <w:rPr>
          <w:rFonts w:ascii="Arial" w:hAnsi="Arial" w:cs="Arial"/>
          <w:color w:val="000000" w:themeColor="text1"/>
          <w:sz w:val="24"/>
          <w:szCs w:val="24"/>
        </w:rPr>
        <w:t>ritish Sign Language (B</w:t>
      </w:r>
      <w:r w:rsidRPr="00D073B8">
        <w:rPr>
          <w:rFonts w:ascii="Arial" w:hAnsi="Arial" w:cs="Arial"/>
          <w:color w:val="000000" w:themeColor="text1"/>
          <w:sz w:val="24"/>
          <w:szCs w:val="24"/>
        </w:rPr>
        <w:t>SL</w:t>
      </w:r>
      <w:r>
        <w:rPr>
          <w:rFonts w:ascii="Arial" w:hAnsi="Arial" w:cs="Arial"/>
          <w:color w:val="000000" w:themeColor="text1"/>
          <w:sz w:val="24"/>
          <w:szCs w:val="24"/>
        </w:rPr>
        <w:t>)</w:t>
      </w:r>
      <w:r w:rsidRPr="00D073B8">
        <w:rPr>
          <w:rFonts w:ascii="Arial" w:hAnsi="Arial" w:cs="Arial"/>
          <w:color w:val="000000" w:themeColor="text1"/>
          <w:sz w:val="24"/>
          <w:szCs w:val="24"/>
        </w:rPr>
        <w:t xml:space="preserve"> and Deafblind interpretation services.</w:t>
      </w:r>
    </w:p>
    <w:p w14:paraId="203F5606" w14:textId="77777777" w:rsidR="00D073B8" w:rsidRDefault="00D073B8" w:rsidP="006043C9">
      <w:pPr>
        <w:spacing w:after="0"/>
        <w:rPr>
          <w:rFonts w:ascii="Arial" w:hAnsi="Arial" w:cs="Arial"/>
          <w:color w:val="000000" w:themeColor="text1"/>
          <w:sz w:val="24"/>
          <w:szCs w:val="24"/>
        </w:rPr>
      </w:pPr>
    </w:p>
    <w:p w14:paraId="397558DD" w14:textId="7C3EE291" w:rsidR="007554E9" w:rsidRDefault="007554E9" w:rsidP="006043C9">
      <w:pPr>
        <w:spacing w:after="0"/>
        <w:rPr>
          <w:rFonts w:ascii="Arial" w:hAnsi="Arial" w:cs="Arial"/>
          <w:color w:val="000000" w:themeColor="text1"/>
          <w:sz w:val="24"/>
          <w:szCs w:val="24"/>
        </w:rPr>
      </w:pPr>
      <w:r w:rsidRPr="00D85621">
        <w:rPr>
          <w:rFonts w:ascii="Arial" w:hAnsi="Arial" w:cs="Arial"/>
          <w:color w:val="000000" w:themeColor="text1"/>
          <w:sz w:val="24"/>
          <w:szCs w:val="24"/>
        </w:rPr>
        <w:t xml:space="preserve">This insight </w:t>
      </w:r>
      <w:r>
        <w:rPr>
          <w:rFonts w:ascii="Arial" w:hAnsi="Arial" w:cs="Arial"/>
          <w:color w:val="000000" w:themeColor="text1"/>
          <w:sz w:val="24"/>
          <w:szCs w:val="24"/>
        </w:rPr>
        <w:t>report</w:t>
      </w:r>
      <w:r w:rsidRPr="00D85621">
        <w:rPr>
          <w:rFonts w:ascii="Arial" w:hAnsi="Arial" w:cs="Arial"/>
          <w:color w:val="000000" w:themeColor="text1"/>
          <w:sz w:val="24"/>
          <w:szCs w:val="24"/>
        </w:rPr>
        <w:t xml:space="preserve"> seeks to understand the experiences of people using </w:t>
      </w:r>
      <w:r>
        <w:rPr>
          <w:rFonts w:ascii="Arial" w:hAnsi="Arial" w:cs="Arial"/>
          <w:color w:val="000000" w:themeColor="text1"/>
          <w:sz w:val="24"/>
          <w:szCs w:val="24"/>
        </w:rPr>
        <w:t xml:space="preserve">language and BSL </w:t>
      </w:r>
      <w:r w:rsidRPr="009440EA">
        <w:rPr>
          <w:rFonts w:ascii="Arial" w:hAnsi="Arial" w:cs="Arial"/>
          <w:sz w:val="24"/>
          <w:szCs w:val="24"/>
        </w:rPr>
        <w:t>translation</w:t>
      </w:r>
      <w:r>
        <w:rPr>
          <w:rFonts w:ascii="Arial" w:hAnsi="Arial" w:cs="Arial"/>
          <w:color w:val="FF0000"/>
          <w:sz w:val="24"/>
          <w:szCs w:val="24"/>
        </w:rPr>
        <w:t xml:space="preserve"> </w:t>
      </w:r>
      <w:r w:rsidRPr="00D85621">
        <w:rPr>
          <w:rFonts w:ascii="Arial" w:hAnsi="Arial" w:cs="Arial"/>
          <w:color w:val="000000" w:themeColor="text1"/>
          <w:sz w:val="24"/>
          <w:szCs w:val="24"/>
        </w:rPr>
        <w:t>services</w:t>
      </w:r>
      <w:r>
        <w:rPr>
          <w:rFonts w:ascii="Arial" w:hAnsi="Arial" w:cs="Arial"/>
          <w:color w:val="000000" w:themeColor="text1"/>
          <w:sz w:val="24"/>
          <w:szCs w:val="24"/>
        </w:rPr>
        <w:t xml:space="preserve"> across West Yorkshire</w:t>
      </w:r>
      <w:r w:rsidRPr="00D85621">
        <w:rPr>
          <w:rFonts w:ascii="Arial" w:hAnsi="Arial" w:cs="Arial"/>
          <w:color w:val="000000" w:themeColor="text1"/>
          <w:sz w:val="24"/>
          <w:szCs w:val="24"/>
        </w:rPr>
        <w:t>. It pulls together insight</w:t>
      </w:r>
      <w:r>
        <w:rPr>
          <w:rFonts w:ascii="Arial" w:hAnsi="Arial" w:cs="Arial"/>
          <w:color w:val="000000" w:themeColor="text1"/>
          <w:sz w:val="24"/>
          <w:szCs w:val="24"/>
        </w:rPr>
        <w:t xml:space="preserve"> </w:t>
      </w:r>
      <w:r w:rsidRPr="00D85621">
        <w:rPr>
          <w:rFonts w:ascii="Arial" w:hAnsi="Arial" w:cs="Arial"/>
          <w:color w:val="000000" w:themeColor="text1"/>
          <w:sz w:val="24"/>
          <w:szCs w:val="24"/>
        </w:rPr>
        <w:t>about people’s needs and preferences. It aims to highlight common themes and gaps</w:t>
      </w:r>
      <w:r>
        <w:rPr>
          <w:rFonts w:ascii="Arial" w:hAnsi="Arial" w:cs="Arial"/>
          <w:color w:val="000000" w:themeColor="text1"/>
          <w:sz w:val="24"/>
          <w:szCs w:val="24"/>
        </w:rPr>
        <w:t xml:space="preserve"> in our understanding.</w:t>
      </w:r>
    </w:p>
    <w:p w14:paraId="036BC79A" w14:textId="77777777" w:rsidR="007554E9" w:rsidRDefault="007554E9" w:rsidP="006043C9">
      <w:pPr>
        <w:spacing w:after="0"/>
        <w:rPr>
          <w:rFonts w:ascii="Arial" w:hAnsi="Arial" w:cs="Arial"/>
          <w:sz w:val="24"/>
          <w:szCs w:val="24"/>
        </w:rPr>
      </w:pPr>
    </w:p>
    <w:p w14:paraId="3FF31662" w14:textId="77777777" w:rsidR="006043C9" w:rsidRPr="00EE0E2B" w:rsidRDefault="006043C9" w:rsidP="006043C9">
      <w:pPr>
        <w:spacing w:after="0"/>
        <w:rPr>
          <w:rFonts w:ascii="Arial" w:hAnsi="Arial" w:cs="Arial"/>
          <w:b/>
          <w:bCs/>
          <w:sz w:val="24"/>
          <w:szCs w:val="24"/>
        </w:rPr>
      </w:pPr>
      <w:r w:rsidRPr="00EE0E2B">
        <w:rPr>
          <w:rFonts w:ascii="Arial" w:hAnsi="Arial" w:cs="Arial"/>
          <w:sz w:val="24"/>
          <w:szCs w:val="24"/>
        </w:rPr>
        <w:t>Specifically, this report:</w:t>
      </w:r>
    </w:p>
    <w:p w14:paraId="6BAE7D9F" w14:textId="77777777" w:rsidR="006043C9" w:rsidRPr="00E242AE" w:rsidRDefault="006043C9" w:rsidP="00D3531D">
      <w:pPr>
        <w:pStyle w:val="ListParagraph"/>
        <w:numPr>
          <w:ilvl w:val="0"/>
          <w:numId w:val="4"/>
        </w:numPr>
        <w:spacing w:after="0"/>
        <w:rPr>
          <w:rFonts w:ascii="Arial" w:hAnsi="Arial" w:cs="Arial"/>
          <w:sz w:val="24"/>
          <w:szCs w:val="24"/>
        </w:rPr>
      </w:pPr>
      <w:r w:rsidRPr="00E242AE">
        <w:rPr>
          <w:rFonts w:ascii="Arial" w:hAnsi="Arial" w:cs="Arial"/>
          <w:sz w:val="24"/>
          <w:szCs w:val="24"/>
        </w:rPr>
        <w:t xml:space="preserve">Sets out sources </w:t>
      </w:r>
      <w:r w:rsidRPr="00F6140A">
        <w:rPr>
          <w:rFonts w:ascii="Arial" w:hAnsi="Arial" w:cs="Arial"/>
          <w:color w:val="000000" w:themeColor="text1"/>
          <w:sz w:val="24"/>
          <w:szCs w:val="24"/>
        </w:rPr>
        <w:t xml:space="preserve">of insight that relates </w:t>
      </w:r>
      <w:r w:rsidRPr="00E242AE">
        <w:rPr>
          <w:rFonts w:ascii="Arial" w:hAnsi="Arial" w:cs="Arial"/>
          <w:sz w:val="24"/>
          <w:szCs w:val="24"/>
        </w:rPr>
        <w:t>to this population</w:t>
      </w:r>
    </w:p>
    <w:p w14:paraId="20163CAB" w14:textId="77777777" w:rsidR="006043C9" w:rsidRPr="00E242AE" w:rsidRDefault="006043C9" w:rsidP="00D3531D">
      <w:pPr>
        <w:pStyle w:val="ListParagraph"/>
        <w:numPr>
          <w:ilvl w:val="0"/>
          <w:numId w:val="4"/>
        </w:numPr>
        <w:spacing w:after="0"/>
        <w:rPr>
          <w:rFonts w:ascii="Arial" w:hAnsi="Arial" w:cs="Arial"/>
          <w:sz w:val="24"/>
          <w:szCs w:val="24"/>
        </w:rPr>
      </w:pPr>
      <w:r w:rsidRPr="00E242AE">
        <w:rPr>
          <w:rFonts w:ascii="Arial" w:hAnsi="Arial" w:cs="Arial"/>
          <w:sz w:val="24"/>
          <w:szCs w:val="24"/>
        </w:rPr>
        <w:t>Summarises the key</w:t>
      </w:r>
      <w:r>
        <w:rPr>
          <w:rFonts w:ascii="Arial" w:hAnsi="Arial" w:cs="Arial"/>
          <w:sz w:val="24"/>
          <w:szCs w:val="24"/>
        </w:rPr>
        <w:t xml:space="preserve"> experience </w:t>
      </w:r>
      <w:r w:rsidRPr="00E242AE">
        <w:rPr>
          <w:rFonts w:ascii="Arial" w:hAnsi="Arial" w:cs="Arial"/>
          <w:sz w:val="24"/>
          <w:szCs w:val="24"/>
        </w:rPr>
        <w:t xml:space="preserve">themes </w:t>
      </w:r>
      <w:r>
        <w:rPr>
          <w:rFonts w:ascii="Arial" w:hAnsi="Arial" w:cs="Arial"/>
          <w:sz w:val="24"/>
          <w:szCs w:val="24"/>
        </w:rPr>
        <w:t>for this population</w:t>
      </w:r>
    </w:p>
    <w:p w14:paraId="710AE8A5" w14:textId="77777777" w:rsidR="006043C9" w:rsidRDefault="006043C9" w:rsidP="001537E3">
      <w:pPr>
        <w:spacing w:after="0" w:line="240" w:lineRule="auto"/>
        <w:rPr>
          <w:rFonts w:ascii="Arial" w:hAnsi="Arial" w:cs="Arial"/>
          <w:sz w:val="24"/>
          <w:szCs w:val="24"/>
        </w:rPr>
      </w:pPr>
    </w:p>
    <w:p w14:paraId="02FEFBFC" w14:textId="5E876ED1" w:rsidR="00803488" w:rsidRDefault="006043C9" w:rsidP="006043C9">
      <w:pPr>
        <w:spacing w:after="0"/>
        <w:rPr>
          <w:rFonts w:ascii="Arial" w:hAnsi="Arial" w:cs="Arial"/>
          <w:sz w:val="24"/>
          <w:szCs w:val="24"/>
        </w:rPr>
      </w:pPr>
      <w:r w:rsidRPr="006F4EE1">
        <w:rPr>
          <w:rFonts w:ascii="Arial" w:hAnsi="Arial" w:cs="Arial"/>
          <w:color w:val="000000" w:themeColor="text1"/>
          <w:sz w:val="24"/>
          <w:szCs w:val="24"/>
        </w:rPr>
        <w:t xml:space="preserve">This report is written by the </w:t>
      </w:r>
      <w:hyperlink r:id="rId10" w:history="1">
        <w:r w:rsidRPr="006F4EE1">
          <w:rPr>
            <w:rStyle w:val="Hyperlink"/>
            <w:rFonts w:ascii="Arial" w:hAnsi="Arial" w:cs="Arial"/>
            <w:sz w:val="24"/>
            <w:szCs w:val="24"/>
          </w:rPr>
          <w:t>Leeds Health and Care Partnership</w:t>
        </w:r>
      </w:hyperlink>
      <w:r w:rsidRPr="006F4EE1">
        <w:rPr>
          <w:rFonts w:ascii="Arial" w:hAnsi="Arial" w:cs="Arial"/>
          <w:color w:val="000000" w:themeColor="text1"/>
          <w:sz w:val="24"/>
          <w:szCs w:val="24"/>
        </w:rPr>
        <w:t xml:space="preserve"> with the support of </w:t>
      </w:r>
      <w:r>
        <w:rPr>
          <w:rFonts w:ascii="Arial" w:hAnsi="Arial" w:cs="Arial"/>
          <w:color w:val="000000" w:themeColor="text1"/>
          <w:sz w:val="24"/>
          <w:szCs w:val="24"/>
        </w:rPr>
        <w:t xml:space="preserve">our West Yorkshire Involvement </w:t>
      </w:r>
      <w:r w:rsidR="00BF63FF">
        <w:rPr>
          <w:rFonts w:ascii="Arial" w:hAnsi="Arial" w:cs="Arial"/>
          <w:color w:val="000000" w:themeColor="text1"/>
          <w:sz w:val="24"/>
          <w:szCs w:val="24"/>
        </w:rPr>
        <w:t xml:space="preserve">and Equality </w:t>
      </w:r>
      <w:r>
        <w:rPr>
          <w:rFonts w:ascii="Arial" w:hAnsi="Arial" w:cs="Arial"/>
          <w:color w:val="000000" w:themeColor="text1"/>
          <w:sz w:val="24"/>
          <w:szCs w:val="24"/>
        </w:rPr>
        <w:t>colleagues</w:t>
      </w:r>
      <w:r w:rsidRPr="00B85053">
        <w:rPr>
          <w:rFonts w:ascii="Arial" w:hAnsi="Arial" w:cs="Arial"/>
          <w:sz w:val="24"/>
          <w:szCs w:val="24"/>
        </w:rPr>
        <w:t>.</w:t>
      </w:r>
      <w:r>
        <w:rPr>
          <w:rFonts w:ascii="Arial" w:hAnsi="Arial" w:cs="Arial"/>
          <w:sz w:val="24"/>
          <w:szCs w:val="24"/>
        </w:rPr>
        <w:t xml:space="preserve"> It is intended to support organisations across West Yorkshire to put people’s voice at the heart of decision-making. It is a public document that will be of interest to third sector organisations, care services and people with experience of</w:t>
      </w:r>
      <w:r>
        <w:rPr>
          <w:rFonts w:ascii="Arial" w:hAnsi="Arial" w:cs="Arial"/>
          <w:color w:val="FF0000"/>
          <w:sz w:val="24"/>
          <w:szCs w:val="24"/>
        </w:rPr>
        <w:t xml:space="preserve"> </w:t>
      </w:r>
      <w:r>
        <w:rPr>
          <w:rFonts w:ascii="Arial" w:hAnsi="Arial" w:cs="Arial"/>
          <w:sz w:val="24"/>
          <w:szCs w:val="24"/>
        </w:rPr>
        <w:t>interpretation services</w:t>
      </w:r>
      <w:r w:rsidRPr="006F4EE1">
        <w:rPr>
          <w:rFonts w:ascii="Arial" w:hAnsi="Arial" w:cs="Arial"/>
          <w:color w:val="000000" w:themeColor="text1"/>
          <w:sz w:val="24"/>
          <w:szCs w:val="24"/>
        </w:rPr>
        <w:t xml:space="preserve">. </w:t>
      </w:r>
      <w:r w:rsidRPr="00E242AE">
        <w:rPr>
          <w:rFonts w:ascii="Arial" w:hAnsi="Arial" w:cs="Arial"/>
          <w:sz w:val="24"/>
          <w:szCs w:val="24"/>
        </w:rPr>
        <w:t>The paper is a review of existing insight and is not an academic research study.</w:t>
      </w:r>
    </w:p>
    <w:p w14:paraId="63C5E985" w14:textId="115F7446" w:rsidR="008A3239" w:rsidRDefault="008A3239" w:rsidP="008A3239">
      <w:pPr>
        <w:spacing w:after="0" w:line="240" w:lineRule="auto"/>
        <w:rPr>
          <w:rFonts w:ascii="Arial" w:hAnsi="Arial" w:cs="Arial"/>
          <w:color w:val="000000" w:themeColor="text1"/>
          <w:sz w:val="24"/>
          <w:szCs w:val="24"/>
        </w:rPr>
      </w:pPr>
    </w:p>
    <w:p w14:paraId="3C33BAC7" w14:textId="200562B1" w:rsidR="008A3239" w:rsidRDefault="008A3239" w:rsidP="008A3239">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We work with our partners </w:t>
      </w:r>
      <w:r w:rsidR="001A4A90">
        <w:rPr>
          <w:rFonts w:ascii="Arial" w:hAnsi="Arial" w:cs="Arial"/>
          <w:color w:val="000000" w:themeColor="text1"/>
          <w:sz w:val="24"/>
          <w:szCs w:val="24"/>
        </w:rPr>
        <w:t xml:space="preserve">across West Yorkshire </w:t>
      </w:r>
      <w:r>
        <w:rPr>
          <w:rFonts w:ascii="Arial" w:hAnsi="Arial" w:cs="Arial"/>
          <w:color w:val="000000" w:themeColor="text1"/>
          <w:sz w:val="24"/>
          <w:szCs w:val="24"/>
        </w:rPr>
        <w:t>to identify common patient experience themes over the last few years from across all public and third sector organisations. This insight is taken from individual involvement</w:t>
      </w:r>
      <w:r w:rsidR="00530B7A">
        <w:rPr>
          <w:rFonts w:ascii="Arial" w:hAnsi="Arial" w:cs="Arial"/>
          <w:color w:val="000000" w:themeColor="text1"/>
          <w:sz w:val="24"/>
          <w:szCs w:val="24"/>
        </w:rPr>
        <w:t xml:space="preserve"> activitie</w:t>
      </w:r>
      <w:r>
        <w:rPr>
          <w:rFonts w:ascii="Arial" w:hAnsi="Arial" w:cs="Arial"/>
          <w:color w:val="000000" w:themeColor="text1"/>
          <w:sz w:val="24"/>
          <w:szCs w:val="24"/>
        </w:rPr>
        <w:t>s and partnership work</w:t>
      </w:r>
      <w:r w:rsidR="001A4A90">
        <w:rPr>
          <w:rFonts w:ascii="Arial" w:hAnsi="Arial" w:cs="Arial"/>
          <w:color w:val="000000" w:themeColor="text1"/>
          <w:sz w:val="24"/>
          <w:szCs w:val="24"/>
        </w:rPr>
        <w:t>.</w:t>
      </w:r>
      <w:r w:rsidR="004654C0">
        <w:rPr>
          <w:rFonts w:ascii="Arial" w:hAnsi="Arial" w:cs="Arial"/>
          <w:color w:val="000000" w:themeColor="text1"/>
          <w:sz w:val="24"/>
          <w:szCs w:val="24"/>
        </w:rPr>
        <w:t xml:space="preserve">     </w:t>
      </w:r>
    </w:p>
    <w:p w14:paraId="34CAA1D5" w14:textId="5CAF2CB6" w:rsidR="008A3239" w:rsidRDefault="008A3239" w:rsidP="008A3239">
      <w:pPr>
        <w:spacing w:after="0" w:line="240" w:lineRule="auto"/>
        <w:rPr>
          <w:rFonts w:ascii="Arial" w:hAnsi="Arial" w:cs="Arial"/>
          <w:color w:val="000000" w:themeColor="text1"/>
          <w:sz w:val="24"/>
          <w:szCs w:val="24"/>
        </w:rPr>
      </w:pPr>
    </w:p>
    <w:p w14:paraId="4EAD532D" w14:textId="77777777" w:rsidR="001C579E" w:rsidRDefault="001C579E" w:rsidP="00487495">
      <w:pPr>
        <w:tabs>
          <w:tab w:val="left" w:pos="1395"/>
        </w:tabs>
        <w:rPr>
          <w:rFonts w:ascii="Arial" w:hAnsi="Arial" w:cs="Arial"/>
          <w:b/>
          <w:bCs/>
          <w:sz w:val="24"/>
          <w:szCs w:val="24"/>
        </w:rPr>
      </w:pPr>
    </w:p>
    <w:p w14:paraId="05612C1E" w14:textId="77777777" w:rsidR="001C579E" w:rsidRDefault="001C579E" w:rsidP="00487495">
      <w:pPr>
        <w:tabs>
          <w:tab w:val="left" w:pos="1395"/>
        </w:tabs>
        <w:rPr>
          <w:rFonts w:ascii="Arial" w:hAnsi="Arial" w:cs="Arial"/>
          <w:b/>
          <w:bCs/>
          <w:sz w:val="24"/>
          <w:szCs w:val="24"/>
        </w:rPr>
      </w:pPr>
    </w:p>
    <w:p w14:paraId="4AD5704B" w14:textId="77777777" w:rsidR="001C579E" w:rsidRDefault="001C579E" w:rsidP="00487495">
      <w:pPr>
        <w:tabs>
          <w:tab w:val="left" w:pos="1395"/>
        </w:tabs>
        <w:rPr>
          <w:rFonts w:ascii="Arial" w:hAnsi="Arial" w:cs="Arial"/>
          <w:b/>
          <w:bCs/>
          <w:sz w:val="24"/>
          <w:szCs w:val="24"/>
        </w:rPr>
      </w:pPr>
    </w:p>
    <w:p w14:paraId="6C8D9C81" w14:textId="77777777" w:rsidR="001C579E" w:rsidRDefault="001C579E" w:rsidP="00487495">
      <w:pPr>
        <w:tabs>
          <w:tab w:val="left" w:pos="1395"/>
        </w:tabs>
        <w:rPr>
          <w:rFonts w:ascii="Arial" w:hAnsi="Arial" w:cs="Arial"/>
          <w:b/>
          <w:bCs/>
          <w:sz w:val="24"/>
          <w:szCs w:val="24"/>
        </w:rPr>
      </w:pPr>
    </w:p>
    <w:p w14:paraId="233C6CC1" w14:textId="7941CE20" w:rsidR="00487495" w:rsidRDefault="001567BE" w:rsidP="00487495">
      <w:pPr>
        <w:tabs>
          <w:tab w:val="left" w:pos="1395"/>
        </w:tabs>
        <w:rPr>
          <w:rFonts w:ascii="Arial" w:hAnsi="Arial" w:cs="Arial"/>
          <w:b/>
          <w:bCs/>
          <w:sz w:val="24"/>
          <w:szCs w:val="24"/>
        </w:rPr>
      </w:pPr>
      <w:r>
        <w:rPr>
          <w:rFonts w:ascii="Arial" w:hAnsi="Arial" w:cs="Arial"/>
          <w:b/>
          <w:bCs/>
          <w:sz w:val="24"/>
          <w:szCs w:val="24"/>
        </w:rPr>
        <w:lastRenderedPageBreak/>
        <w:t>What are the k</w:t>
      </w:r>
      <w:r w:rsidR="00487495" w:rsidRPr="006D224E">
        <w:rPr>
          <w:rFonts w:ascii="Arial" w:hAnsi="Arial" w:cs="Arial"/>
          <w:b/>
          <w:bCs/>
          <w:sz w:val="24"/>
          <w:szCs w:val="24"/>
        </w:rPr>
        <w:t>ey themes</w:t>
      </w:r>
      <w:r>
        <w:rPr>
          <w:rFonts w:ascii="Arial" w:hAnsi="Arial" w:cs="Arial"/>
          <w:b/>
          <w:bCs/>
          <w:sz w:val="24"/>
          <w:szCs w:val="24"/>
        </w:rPr>
        <w:t xml:space="preserve"> identified by the report?</w:t>
      </w:r>
    </w:p>
    <w:p w14:paraId="68AED0F1" w14:textId="39E66416" w:rsidR="001567BE" w:rsidRPr="006D224E" w:rsidRDefault="001567BE" w:rsidP="001567BE">
      <w:pPr>
        <w:spacing w:after="0"/>
        <w:rPr>
          <w:rFonts w:ascii="Arial" w:hAnsi="Arial" w:cs="Arial"/>
          <w:b/>
          <w:bCs/>
          <w:sz w:val="24"/>
          <w:szCs w:val="24"/>
        </w:rPr>
      </w:pPr>
      <w:r>
        <w:rPr>
          <w:rFonts w:ascii="Arial" w:hAnsi="Arial" w:cs="Arial"/>
          <w:sz w:val="24"/>
          <w:szCs w:val="24"/>
        </w:rPr>
        <w:t>The insight review highlights several key themes:</w:t>
      </w:r>
    </w:p>
    <w:p w14:paraId="6024E614" w14:textId="26771DFC" w:rsidR="00487495" w:rsidRDefault="00487495" w:rsidP="00D3531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People </w:t>
      </w:r>
      <w:r w:rsidR="00696ED1">
        <w:rPr>
          <w:rFonts w:ascii="Arial" w:hAnsi="Arial" w:cs="Arial"/>
          <w:sz w:val="24"/>
          <w:szCs w:val="24"/>
        </w:rPr>
        <w:t xml:space="preserve">tell </w:t>
      </w:r>
      <w:r>
        <w:rPr>
          <w:rFonts w:ascii="Arial" w:hAnsi="Arial" w:cs="Arial"/>
          <w:sz w:val="24"/>
          <w:szCs w:val="24"/>
        </w:rPr>
        <w:t xml:space="preserve">us that </w:t>
      </w:r>
      <w:r w:rsidRPr="006D224E">
        <w:rPr>
          <w:rFonts w:ascii="Arial" w:hAnsi="Arial" w:cs="Arial"/>
          <w:sz w:val="24"/>
          <w:szCs w:val="24"/>
        </w:rPr>
        <w:t xml:space="preserve">the local community’s languages </w:t>
      </w:r>
      <w:r>
        <w:rPr>
          <w:rFonts w:ascii="Arial" w:hAnsi="Arial" w:cs="Arial"/>
          <w:sz w:val="24"/>
          <w:szCs w:val="24"/>
        </w:rPr>
        <w:t>should be</w:t>
      </w:r>
      <w:r w:rsidRPr="006D224E">
        <w:rPr>
          <w:rFonts w:ascii="Arial" w:hAnsi="Arial" w:cs="Arial"/>
          <w:sz w:val="24"/>
          <w:szCs w:val="24"/>
        </w:rPr>
        <w:t xml:space="preserve"> adequately provided for with phone interpreters. Ensuring that interpreters are available during the actual appointment but also consider how patients with language needs make appointments.</w:t>
      </w:r>
      <w:r>
        <w:rPr>
          <w:rFonts w:ascii="Arial" w:hAnsi="Arial" w:cs="Arial"/>
          <w:sz w:val="24"/>
          <w:szCs w:val="24"/>
        </w:rPr>
        <w:t xml:space="preserve"> </w:t>
      </w:r>
    </w:p>
    <w:p w14:paraId="029B6F6D" w14:textId="42C60891" w:rsidR="00487495" w:rsidRDefault="00487495" w:rsidP="00D3531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People </w:t>
      </w:r>
      <w:r w:rsidR="00696ED1">
        <w:rPr>
          <w:rFonts w:ascii="Arial" w:hAnsi="Arial" w:cs="Arial"/>
          <w:sz w:val="24"/>
          <w:szCs w:val="24"/>
        </w:rPr>
        <w:t xml:space="preserve">tell </w:t>
      </w:r>
      <w:r>
        <w:rPr>
          <w:rFonts w:ascii="Arial" w:hAnsi="Arial" w:cs="Arial"/>
          <w:sz w:val="24"/>
          <w:szCs w:val="24"/>
        </w:rPr>
        <w:t>us we need to</w:t>
      </w:r>
      <w:r w:rsidRPr="006D224E">
        <w:rPr>
          <w:rFonts w:ascii="Arial" w:hAnsi="Arial" w:cs="Arial"/>
          <w:sz w:val="24"/>
          <w:szCs w:val="24"/>
        </w:rPr>
        <w:t xml:space="preserve"> be aware of dialects of different languages and to ensure the</w:t>
      </w:r>
      <w:r>
        <w:rPr>
          <w:rFonts w:ascii="Arial" w:hAnsi="Arial" w:cs="Arial"/>
          <w:sz w:val="24"/>
          <w:szCs w:val="24"/>
        </w:rPr>
        <w:t xml:space="preserve"> correct dialect is chosen.</w:t>
      </w:r>
    </w:p>
    <w:p w14:paraId="200E5A21" w14:textId="4243691C" w:rsidR="00487495" w:rsidRDefault="00487495" w:rsidP="00D3531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People </w:t>
      </w:r>
      <w:r w:rsidR="00696ED1">
        <w:rPr>
          <w:rFonts w:ascii="Arial" w:hAnsi="Arial" w:cs="Arial"/>
          <w:sz w:val="24"/>
          <w:szCs w:val="24"/>
        </w:rPr>
        <w:t xml:space="preserve">tell </w:t>
      </w:r>
      <w:r>
        <w:rPr>
          <w:rFonts w:ascii="Arial" w:hAnsi="Arial" w:cs="Arial"/>
          <w:sz w:val="24"/>
          <w:szCs w:val="24"/>
        </w:rPr>
        <w:t>us t</w:t>
      </w:r>
      <w:r w:rsidRPr="006D224E">
        <w:rPr>
          <w:rFonts w:ascii="Arial" w:hAnsi="Arial" w:cs="Arial"/>
          <w:sz w:val="24"/>
          <w:szCs w:val="24"/>
        </w:rPr>
        <w:t xml:space="preserve">raining for reception staff </w:t>
      </w:r>
      <w:r>
        <w:rPr>
          <w:rFonts w:ascii="Arial" w:hAnsi="Arial" w:cs="Arial"/>
          <w:sz w:val="24"/>
          <w:szCs w:val="24"/>
        </w:rPr>
        <w:t xml:space="preserve">is important </w:t>
      </w:r>
      <w:r w:rsidRPr="006D224E">
        <w:rPr>
          <w:rFonts w:ascii="Arial" w:hAnsi="Arial" w:cs="Arial"/>
          <w:sz w:val="24"/>
          <w:szCs w:val="24"/>
        </w:rPr>
        <w:t>to ensure they inform patients about the service and to ask people whether they would like an interpreter</w:t>
      </w:r>
      <w:r w:rsidR="00E63871">
        <w:rPr>
          <w:rFonts w:ascii="Arial" w:hAnsi="Arial" w:cs="Arial"/>
          <w:sz w:val="24"/>
          <w:szCs w:val="24"/>
        </w:rPr>
        <w:t xml:space="preserve"> when they are making an appointment</w:t>
      </w:r>
      <w:r w:rsidRPr="006D224E">
        <w:rPr>
          <w:rFonts w:ascii="Arial" w:hAnsi="Arial" w:cs="Arial"/>
          <w:sz w:val="24"/>
          <w:szCs w:val="24"/>
        </w:rPr>
        <w:t>.</w:t>
      </w:r>
    </w:p>
    <w:p w14:paraId="61A459F0" w14:textId="2F24271F" w:rsidR="00487495" w:rsidRDefault="00487495" w:rsidP="00D3531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People </w:t>
      </w:r>
      <w:r w:rsidR="00696ED1">
        <w:rPr>
          <w:rFonts w:ascii="Arial" w:hAnsi="Arial" w:cs="Arial"/>
          <w:sz w:val="24"/>
          <w:szCs w:val="24"/>
        </w:rPr>
        <w:t xml:space="preserve">tell </w:t>
      </w:r>
      <w:r>
        <w:rPr>
          <w:rFonts w:ascii="Arial" w:hAnsi="Arial" w:cs="Arial"/>
          <w:sz w:val="24"/>
          <w:szCs w:val="24"/>
        </w:rPr>
        <w:t>us that</w:t>
      </w:r>
      <w:r w:rsidRPr="002F68C4">
        <w:rPr>
          <w:rFonts w:ascii="Arial" w:hAnsi="Arial" w:cs="Arial"/>
          <w:sz w:val="24"/>
          <w:szCs w:val="24"/>
        </w:rPr>
        <w:t xml:space="preserve"> publicity in GP surgeries </w:t>
      </w:r>
      <w:r>
        <w:rPr>
          <w:rFonts w:ascii="Arial" w:hAnsi="Arial" w:cs="Arial"/>
          <w:sz w:val="24"/>
          <w:szCs w:val="24"/>
        </w:rPr>
        <w:t>needs to be better</w:t>
      </w:r>
      <w:r w:rsidR="00696ED1">
        <w:rPr>
          <w:rFonts w:ascii="Arial" w:hAnsi="Arial" w:cs="Arial"/>
          <w:sz w:val="24"/>
          <w:szCs w:val="24"/>
        </w:rPr>
        <w:t>,</w:t>
      </w:r>
      <w:r>
        <w:rPr>
          <w:rFonts w:ascii="Arial" w:hAnsi="Arial" w:cs="Arial"/>
          <w:sz w:val="24"/>
          <w:szCs w:val="24"/>
        </w:rPr>
        <w:t xml:space="preserve"> </w:t>
      </w:r>
      <w:r w:rsidRPr="002F68C4">
        <w:rPr>
          <w:rFonts w:ascii="Arial" w:hAnsi="Arial" w:cs="Arial"/>
          <w:sz w:val="24"/>
          <w:szCs w:val="24"/>
        </w:rPr>
        <w:t xml:space="preserve">advertising that people </w:t>
      </w:r>
      <w:r w:rsidR="00346F83" w:rsidRPr="002F68C4">
        <w:rPr>
          <w:rFonts w:ascii="Arial" w:hAnsi="Arial" w:cs="Arial"/>
          <w:sz w:val="24"/>
          <w:szCs w:val="24"/>
        </w:rPr>
        <w:t>can</w:t>
      </w:r>
      <w:r w:rsidRPr="002F68C4">
        <w:rPr>
          <w:rFonts w:ascii="Arial" w:hAnsi="Arial" w:cs="Arial"/>
          <w:sz w:val="24"/>
          <w:szCs w:val="24"/>
        </w:rPr>
        <w:t xml:space="preserve"> access an interpreter.</w:t>
      </w:r>
      <w:r w:rsidR="00E63871">
        <w:rPr>
          <w:rFonts w:ascii="Arial" w:hAnsi="Arial" w:cs="Arial"/>
          <w:sz w:val="24"/>
          <w:szCs w:val="24"/>
        </w:rPr>
        <w:t xml:space="preserve">  There is still confusion over whose responsibility it is to book an </w:t>
      </w:r>
      <w:r w:rsidR="00346F83">
        <w:rPr>
          <w:rFonts w:ascii="Arial" w:hAnsi="Arial" w:cs="Arial"/>
          <w:sz w:val="24"/>
          <w:szCs w:val="24"/>
        </w:rPr>
        <w:t>interpreter.</w:t>
      </w:r>
      <w:r w:rsidR="00E63871">
        <w:rPr>
          <w:rFonts w:ascii="Arial" w:hAnsi="Arial" w:cs="Arial"/>
          <w:sz w:val="24"/>
          <w:szCs w:val="24"/>
        </w:rPr>
        <w:t xml:space="preserve"> </w:t>
      </w:r>
    </w:p>
    <w:p w14:paraId="791B34A2" w14:textId="18FDA2D6" w:rsidR="00487495" w:rsidRDefault="00487495" w:rsidP="00D3531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People </w:t>
      </w:r>
      <w:r w:rsidR="00696ED1">
        <w:rPr>
          <w:rFonts w:ascii="Arial" w:hAnsi="Arial" w:cs="Arial"/>
          <w:sz w:val="24"/>
          <w:szCs w:val="24"/>
        </w:rPr>
        <w:t xml:space="preserve">tell </w:t>
      </w:r>
      <w:r>
        <w:rPr>
          <w:rFonts w:ascii="Arial" w:hAnsi="Arial" w:cs="Arial"/>
          <w:sz w:val="24"/>
          <w:szCs w:val="24"/>
        </w:rPr>
        <w:t xml:space="preserve">us they need </w:t>
      </w:r>
      <w:r w:rsidRPr="002F68C4">
        <w:rPr>
          <w:rFonts w:ascii="Arial" w:hAnsi="Arial" w:cs="Arial"/>
          <w:sz w:val="24"/>
          <w:szCs w:val="24"/>
        </w:rPr>
        <w:t>two appointments in one so that the time taken to go back and forth between a translator is not as much of an issue</w:t>
      </w:r>
      <w:r>
        <w:rPr>
          <w:rFonts w:ascii="Arial" w:hAnsi="Arial" w:cs="Arial"/>
          <w:sz w:val="24"/>
          <w:szCs w:val="24"/>
        </w:rPr>
        <w:t>.</w:t>
      </w:r>
    </w:p>
    <w:p w14:paraId="23BF3300" w14:textId="5E4C2DE4" w:rsidR="00487495" w:rsidRDefault="00487495" w:rsidP="00D3531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People </w:t>
      </w:r>
      <w:r w:rsidR="00696ED1">
        <w:rPr>
          <w:rFonts w:ascii="Arial" w:hAnsi="Arial" w:cs="Arial"/>
          <w:sz w:val="24"/>
          <w:szCs w:val="24"/>
        </w:rPr>
        <w:t xml:space="preserve">tell </w:t>
      </w:r>
      <w:r>
        <w:rPr>
          <w:rFonts w:ascii="Arial" w:hAnsi="Arial" w:cs="Arial"/>
          <w:sz w:val="24"/>
          <w:szCs w:val="24"/>
        </w:rPr>
        <w:t xml:space="preserve">us the </w:t>
      </w:r>
      <w:r w:rsidR="00696ED1">
        <w:rPr>
          <w:rFonts w:ascii="Arial" w:hAnsi="Arial" w:cs="Arial"/>
          <w:sz w:val="24"/>
          <w:szCs w:val="24"/>
        </w:rPr>
        <w:t>i</w:t>
      </w:r>
      <w:r>
        <w:rPr>
          <w:rFonts w:ascii="Arial" w:hAnsi="Arial" w:cs="Arial"/>
          <w:sz w:val="24"/>
          <w:szCs w:val="24"/>
        </w:rPr>
        <w:t xml:space="preserve">nterpreter needs to be aware of other needs of the </w:t>
      </w:r>
      <w:r w:rsidR="00346F83">
        <w:rPr>
          <w:rFonts w:ascii="Arial" w:hAnsi="Arial" w:cs="Arial"/>
          <w:sz w:val="24"/>
          <w:szCs w:val="24"/>
        </w:rPr>
        <w:t>patient eg</w:t>
      </w:r>
      <w:r>
        <w:rPr>
          <w:rFonts w:ascii="Arial" w:hAnsi="Arial" w:cs="Arial"/>
          <w:sz w:val="24"/>
          <w:szCs w:val="24"/>
        </w:rPr>
        <w:t>, awareness of cultural groups, religious, LGBT+</w:t>
      </w:r>
      <w:r w:rsidR="00696ED1">
        <w:rPr>
          <w:rFonts w:ascii="Arial" w:hAnsi="Arial" w:cs="Arial"/>
          <w:sz w:val="24"/>
          <w:szCs w:val="24"/>
        </w:rPr>
        <w:t>,</w:t>
      </w:r>
      <w:r>
        <w:rPr>
          <w:rFonts w:ascii="Arial" w:hAnsi="Arial" w:cs="Arial"/>
          <w:sz w:val="24"/>
          <w:szCs w:val="24"/>
        </w:rPr>
        <w:t xml:space="preserve"> gender </w:t>
      </w:r>
      <w:r w:rsidR="00F23866">
        <w:rPr>
          <w:rFonts w:ascii="Arial" w:hAnsi="Arial" w:cs="Arial"/>
          <w:sz w:val="24"/>
          <w:szCs w:val="24"/>
        </w:rPr>
        <w:t>etc.</w:t>
      </w:r>
    </w:p>
    <w:p w14:paraId="79143C1F" w14:textId="4E0CEFE3" w:rsidR="00487495" w:rsidRDefault="00487495" w:rsidP="00D3531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People </w:t>
      </w:r>
      <w:r w:rsidR="00696ED1">
        <w:rPr>
          <w:rFonts w:ascii="Arial" w:hAnsi="Arial" w:cs="Arial"/>
          <w:sz w:val="24"/>
          <w:szCs w:val="24"/>
        </w:rPr>
        <w:t xml:space="preserve">tell </w:t>
      </w:r>
      <w:r>
        <w:rPr>
          <w:rFonts w:ascii="Arial" w:hAnsi="Arial" w:cs="Arial"/>
          <w:sz w:val="24"/>
          <w:szCs w:val="24"/>
        </w:rPr>
        <w:t xml:space="preserve">us that we need to support greater use of digital </w:t>
      </w:r>
      <w:r w:rsidR="009D2DFA">
        <w:rPr>
          <w:rFonts w:ascii="Arial" w:hAnsi="Arial" w:cs="Arial"/>
          <w:sz w:val="24"/>
          <w:szCs w:val="24"/>
        </w:rPr>
        <w:t>technology but</w:t>
      </w:r>
      <w:r>
        <w:rPr>
          <w:rFonts w:ascii="Arial" w:hAnsi="Arial" w:cs="Arial"/>
          <w:sz w:val="24"/>
          <w:szCs w:val="24"/>
        </w:rPr>
        <w:t xml:space="preserve"> </w:t>
      </w:r>
      <w:r w:rsidR="00696ED1">
        <w:rPr>
          <w:rFonts w:ascii="Arial" w:hAnsi="Arial" w:cs="Arial"/>
          <w:sz w:val="24"/>
          <w:szCs w:val="24"/>
        </w:rPr>
        <w:t xml:space="preserve">ensure that </w:t>
      </w:r>
      <w:r>
        <w:rPr>
          <w:rFonts w:ascii="Arial" w:hAnsi="Arial" w:cs="Arial"/>
          <w:sz w:val="24"/>
          <w:szCs w:val="24"/>
        </w:rPr>
        <w:t xml:space="preserve">patients </w:t>
      </w:r>
      <w:r w:rsidR="00F23866">
        <w:rPr>
          <w:rFonts w:ascii="Arial" w:hAnsi="Arial" w:cs="Arial"/>
          <w:sz w:val="24"/>
          <w:szCs w:val="24"/>
        </w:rPr>
        <w:t xml:space="preserve">are </w:t>
      </w:r>
      <w:r>
        <w:rPr>
          <w:rFonts w:ascii="Arial" w:hAnsi="Arial" w:cs="Arial"/>
          <w:sz w:val="24"/>
          <w:szCs w:val="24"/>
        </w:rPr>
        <w:t xml:space="preserve">offered a </w:t>
      </w:r>
      <w:r w:rsidR="00F23866">
        <w:rPr>
          <w:rFonts w:ascii="Arial" w:hAnsi="Arial" w:cs="Arial"/>
          <w:sz w:val="24"/>
          <w:szCs w:val="24"/>
        </w:rPr>
        <w:t>choice.</w:t>
      </w:r>
      <w:r>
        <w:rPr>
          <w:rFonts w:ascii="Arial" w:hAnsi="Arial" w:cs="Arial"/>
          <w:sz w:val="24"/>
          <w:szCs w:val="24"/>
        </w:rPr>
        <w:t xml:space="preserve"> </w:t>
      </w:r>
    </w:p>
    <w:p w14:paraId="7F5035F0" w14:textId="7DBC9562" w:rsidR="00F80C2A" w:rsidRPr="004B6B25" w:rsidRDefault="00F80C2A" w:rsidP="00D3531D">
      <w:pPr>
        <w:pStyle w:val="ListParagraph"/>
        <w:numPr>
          <w:ilvl w:val="0"/>
          <w:numId w:val="3"/>
        </w:numPr>
        <w:spacing w:after="0" w:line="240" w:lineRule="auto"/>
        <w:rPr>
          <w:rFonts w:ascii="Arial" w:hAnsi="Arial" w:cs="Arial"/>
          <w:sz w:val="24"/>
          <w:szCs w:val="24"/>
        </w:rPr>
      </w:pPr>
      <w:bookmarkStart w:id="1" w:name="_Hlk175651702"/>
      <w:r w:rsidRPr="004B6B25">
        <w:rPr>
          <w:rFonts w:ascii="Arial" w:hAnsi="Arial" w:cs="Arial"/>
          <w:sz w:val="24"/>
          <w:szCs w:val="24"/>
        </w:rPr>
        <w:t xml:space="preserve">People tell us they would like an option to create an audio recording for </w:t>
      </w:r>
      <w:proofErr w:type="gramStart"/>
      <w:r w:rsidRPr="004B6B25">
        <w:rPr>
          <w:rFonts w:ascii="Arial" w:hAnsi="Arial" w:cs="Arial"/>
          <w:sz w:val="24"/>
          <w:szCs w:val="24"/>
        </w:rPr>
        <w:t>feedba</w:t>
      </w:r>
      <w:bookmarkEnd w:id="1"/>
      <w:r w:rsidRPr="004B6B25">
        <w:rPr>
          <w:rFonts w:ascii="Arial" w:hAnsi="Arial" w:cs="Arial"/>
          <w:sz w:val="24"/>
          <w:szCs w:val="24"/>
        </w:rPr>
        <w:t>ck</w:t>
      </w:r>
      <w:proofErr w:type="gramEnd"/>
      <w:r w:rsidRPr="004B6B25">
        <w:rPr>
          <w:rFonts w:ascii="Arial" w:hAnsi="Arial" w:cs="Arial"/>
          <w:sz w:val="24"/>
          <w:szCs w:val="24"/>
        </w:rPr>
        <w:t xml:space="preserve"> </w:t>
      </w:r>
    </w:p>
    <w:p w14:paraId="52F5A242" w14:textId="2B72F5CE" w:rsidR="00487495" w:rsidRDefault="00487495" w:rsidP="00D3531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People </w:t>
      </w:r>
      <w:r w:rsidR="00696ED1">
        <w:rPr>
          <w:rFonts w:ascii="Arial" w:hAnsi="Arial" w:cs="Arial"/>
          <w:sz w:val="24"/>
          <w:szCs w:val="24"/>
        </w:rPr>
        <w:t xml:space="preserve">tell </w:t>
      </w:r>
      <w:r>
        <w:rPr>
          <w:rFonts w:ascii="Arial" w:hAnsi="Arial" w:cs="Arial"/>
          <w:sz w:val="24"/>
          <w:szCs w:val="24"/>
        </w:rPr>
        <w:t xml:space="preserve">us that they expect interpreters to be available on the same day or </w:t>
      </w:r>
      <w:r w:rsidR="00696ED1">
        <w:rPr>
          <w:rFonts w:ascii="Arial" w:hAnsi="Arial" w:cs="Arial"/>
          <w:sz w:val="24"/>
          <w:szCs w:val="24"/>
        </w:rPr>
        <w:t xml:space="preserve">for </w:t>
      </w:r>
      <w:r>
        <w:rPr>
          <w:rFonts w:ascii="Arial" w:hAnsi="Arial" w:cs="Arial"/>
          <w:sz w:val="24"/>
          <w:szCs w:val="24"/>
        </w:rPr>
        <w:t xml:space="preserve">urgent </w:t>
      </w:r>
      <w:r w:rsidR="00346F83">
        <w:rPr>
          <w:rFonts w:ascii="Arial" w:hAnsi="Arial" w:cs="Arial"/>
          <w:sz w:val="24"/>
          <w:szCs w:val="24"/>
        </w:rPr>
        <w:t>appointments.</w:t>
      </w:r>
    </w:p>
    <w:p w14:paraId="345E9472" w14:textId="3AEF9C63" w:rsidR="00487495" w:rsidRDefault="00487495" w:rsidP="00D3531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People </w:t>
      </w:r>
      <w:r w:rsidR="00696ED1">
        <w:rPr>
          <w:rFonts w:ascii="Arial" w:hAnsi="Arial" w:cs="Arial"/>
          <w:sz w:val="24"/>
          <w:szCs w:val="24"/>
        </w:rPr>
        <w:t xml:space="preserve">tell </w:t>
      </w:r>
      <w:r>
        <w:rPr>
          <w:rFonts w:ascii="Arial" w:hAnsi="Arial" w:cs="Arial"/>
          <w:sz w:val="24"/>
          <w:szCs w:val="24"/>
        </w:rPr>
        <w:t xml:space="preserve">us that communication needs to be </w:t>
      </w:r>
      <w:r w:rsidR="00346F83">
        <w:rPr>
          <w:rFonts w:ascii="Arial" w:hAnsi="Arial" w:cs="Arial"/>
          <w:sz w:val="24"/>
          <w:szCs w:val="24"/>
        </w:rPr>
        <w:t>accessible,</w:t>
      </w:r>
      <w:r>
        <w:rPr>
          <w:rFonts w:ascii="Arial" w:hAnsi="Arial" w:cs="Arial"/>
          <w:sz w:val="24"/>
          <w:szCs w:val="24"/>
        </w:rPr>
        <w:t xml:space="preserve"> and the complaints process </w:t>
      </w:r>
      <w:r w:rsidR="00696ED1">
        <w:rPr>
          <w:rFonts w:ascii="Arial" w:hAnsi="Arial" w:cs="Arial"/>
          <w:sz w:val="24"/>
          <w:szCs w:val="24"/>
        </w:rPr>
        <w:t>should be</w:t>
      </w:r>
      <w:r>
        <w:rPr>
          <w:rFonts w:ascii="Arial" w:hAnsi="Arial" w:cs="Arial"/>
          <w:sz w:val="24"/>
          <w:szCs w:val="24"/>
        </w:rPr>
        <w:t xml:space="preserve"> clear to patients and </w:t>
      </w:r>
      <w:r w:rsidR="00696ED1">
        <w:rPr>
          <w:rFonts w:ascii="Arial" w:hAnsi="Arial" w:cs="Arial"/>
          <w:sz w:val="24"/>
          <w:szCs w:val="24"/>
        </w:rPr>
        <w:t xml:space="preserve">to </w:t>
      </w:r>
      <w:r w:rsidR="00F23866">
        <w:rPr>
          <w:rFonts w:ascii="Arial" w:hAnsi="Arial" w:cs="Arial"/>
          <w:sz w:val="24"/>
          <w:szCs w:val="24"/>
        </w:rPr>
        <w:t>carers.</w:t>
      </w:r>
    </w:p>
    <w:p w14:paraId="2B71A46B" w14:textId="2025C3A6" w:rsidR="00487495" w:rsidRDefault="00487495" w:rsidP="00D3531D">
      <w:pPr>
        <w:pStyle w:val="ListParagraph"/>
        <w:numPr>
          <w:ilvl w:val="0"/>
          <w:numId w:val="3"/>
        </w:numPr>
        <w:spacing w:after="0" w:line="240" w:lineRule="auto"/>
        <w:rPr>
          <w:rFonts w:ascii="Arial" w:hAnsi="Arial" w:cs="Arial"/>
          <w:sz w:val="24"/>
          <w:szCs w:val="24"/>
        </w:rPr>
      </w:pPr>
      <w:r>
        <w:rPr>
          <w:rFonts w:ascii="Arial" w:hAnsi="Arial" w:cs="Arial"/>
          <w:sz w:val="24"/>
          <w:szCs w:val="24"/>
        </w:rPr>
        <w:t>People t</w:t>
      </w:r>
      <w:r w:rsidR="00696ED1">
        <w:rPr>
          <w:rFonts w:ascii="Arial" w:hAnsi="Arial" w:cs="Arial"/>
          <w:sz w:val="24"/>
          <w:szCs w:val="24"/>
        </w:rPr>
        <w:t>ell</w:t>
      </w:r>
      <w:r>
        <w:rPr>
          <w:rFonts w:ascii="Arial" w:hAnsi="Arial" w:cs="Arial"/>
          <w:sz w:val="24"/>
          <w:szCs w:val="24"/>
        </w:rPr>
        <w:t xml:space="preserve"> us they want simpler </w:t>
      </w:r>
      <w:r w:rsidR="00346F83">
        <w:rPr>
          <w:rFonts w:ascii="Arial" w:hAnsi="Arial" w:cs="Arial"/>
          <w:sz w:val="24"/>
          <w:szCs w:val="24"/>
        </w:rPr>
        <w:t>systems</w:t>
      </w:r>
      <w:r w:rsidR="00696ED1">
        <w:rPr>
          <w:rFonts w:ascii="Arial" w:hAnsi="Arial" w:cs="Arial"/>
          <w:sz w:val="24"/>
          <w:szCs w:val="24"/>
        </w:rPr>
        <w:t xml:space="preserve"> for</w:t>
      </w:r>
      <w:r w:rsidR="00696ED1" w:rsidRPr="00696ED1">
        <w:rPr>
          <w:rFonts w:ascii="Arial" w:hAnsi="Arial" w:cs="Arial"/>
          <w:sz w:val="24"/>
          <w:szCs w:val="24"/>
        </w:rPr>
        <w:t xml:space="preserve"> </w:t>
      </w:r>
      <w:r w:rsidR="00696ED1">
        <w:rPr>
          <w:rFonts w:ascii="Arial" w:hAnsi="Arial" w:cs="Arial"/>
          <w:sz w:val="24"/>
          <w:szCs w:val="24"/>
        </w:rPr>
        <w:t>booking interpreters</w:t>
      </w:r>
      <w:r w:rsidR="00346F83">
        <w:rPr>
          <w:rFonts w:ascii="Arial" w:hAnsi="Arial" w:cs="Arial"/>
          <w:sz w:val="24"/>
          <w:szCs w:val="24"/>
        </w:rPr>
        <w:t>.</w:t>
      </w:r>
    </w:p>
    <w:p w14:paraId="1200A959" w14:textId="29B2F023" w:rsidR="00E63871" w:rsidRDefault="00E63871" w:rsidP="00D3531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People </w:t>
      </w:r>
      <w:r w:rsidR="00696ED1">
        <w:rPr>
          <w:rFonts w:ascii="Arial" w:hAnsi="Arial" w:cs="Arial"/>
          <w:sz w:val="24"/>
          <w:szCs w:val="24"/>
        </w:rPr>
        <w:t xml:space="preserve">tell </w:t>
      </w:r>
      <w:r>
        <w:rPr>
          <w:rFonts w:ascii="Arial" w:hAnsi="Arial" w:cs="Arial"/>
          <w:sz w:val="24"/>
          <w:szCs w:val="24"/>
        </w:rPr>
        <w:t xml:space="preserve">us there are delays </w:t>
      </w:r>
      <w:r w:rsidR="00696ED1">
        <w:rPr>
          <w:rFonts w:ascii="Arial" w:hAnsi="Arial" w:cs="Arial"/>
          <w:sz w:val="24"/>
          <w:szCs w:val="24"/>
        </w:rPr>
        <w:t>to</w:t>
      </w:r>
      <w:r>
        <w:rPr>
          <w:rFonts w:ascii="Arial" w:hAnsi="Arial" w:cs="Arial"/>
          <w:sz w:val="24"/>
          <w:szCs w:val="24"/>
        </w:rPr>
        <w:t xml:space="preserve"> treatment due to a lack of BSL </w:t>
      </w:r>
      <w:r w:rsidR="00346F83">
        <w:rPr>
          <w:rFonts w:ascii="Arial" w:hAnsi="Arial" w:cs="Arial"/>
          <w:sz w:val="24"/>
          <w:szCs w:val="24"/>
        </w:rPr>
        <w:t>interpreters.</w:t>
      </w:r>
    </w:p>
    <w:p w14:paraId="6338897E" w14:textId="569A2AE8" w:rsidR="00A04FFE" w:rsidRDefault="00713BF2" w:rsidP="00D3531D">
      <w:pPr>
        <w:pStyle w:val="ListParagraph"/>
        <w:numPr>
          <w:ilvl w:val="0"/>
          <w:numId w:val="3"/>
        </w:numPr>
        <w:spacing w:after="0" w:line="240" w:lineRule="auto"/>
        <w:rPr>
          <w:rFonts w:ascii="Arial" w:hAnsi="Arial" w:cs="Arial"/>
          <w:sz w:val="24"/>
          <w:szCs w:val="24"/>
        </w:rPr>
      </w:pPr>
      <w:r w:rsidRPr="004B6B25">
        <w:rPr>
          <w:rFonts w:ascii="Arial" w:hAnsi="Arial" w:cs="Arial"/>
          <w:sz w:val="24"/>
          <w:szCs w:val="24"/>
        </w:rPr>
        <w:t>People tell us that the information technology system needs to record and flag patients’ communication needs.</w:t>
      </w:r>
    </w:p>
    <w:p w14:paraId="38EBA1CD" w14:textId="7FE68994" w:rsidR="004B6B25" w:rsidRPr="004B6B25" w:rsidRDefault="004B6B25" w:rsidP="00D3531D">
      <w:pPr>
        <w:pStyle w:val="ListParagraph"/>
        <w:numPr>
          <w:ilvl w:val="0"/>
          <w:numId w:val="3"/>
        </w:numPr>
        <w:spacing w:after="0" w:line="240" w:lineRule="auto"/>
        <w:rPr>
          <w:rFonts w:ascii="Arial" w:hAnsi="Arial" w:cs="Arial"/>
          <w:sz w:val="24"/>
          <w:szCs w:val="24"/>
        </w:rPr>
      </w:pPr>
      <w:r w:rsidRPr="004B6B25">
        <w:rPr>
          <w:rFonts w:ascii="Arial" w:hAnsi="Arial" w:cs="Arial"/>
          <w:sz w:val="24"/>
          <w:szCs w:val="24"/>
        </w:rPr>
        <w:t>People tell us that the quality of professional interpreters used is important and that this is consistent – BSL and language interpreters to be specialised and trained in medical terminology</w:t>
      </w:r>
    </w:p>
    <w:p w14:paraId="1918E1CB" w14:textId="77777777" w:rsidR="004B6B25" w:rsidRPr="00AD154B" w:rsidRDefault="004B6B25" w:rsidP="004B6B25">
      <w:pPr>
        <w:pStyle w:val="ListParagraph"/>
        <w:spacing w:after="0" w:line="240" w:lineRule="auto"/>
        <w:rPr>
          <w:rFonts w:ascii="Arial" w:hAnsi="Arial" w:cs="Arial"/>
          <w:sz w:val="24"/>
          <w:szCs w:val="24"/>
          <w:highlight w:val="yellow"/>
        </w:rPr>
      </w:pPr>
    </w:p>
    <w:p w14:paraId="41776601" w14:textId="1C911A1E" w:rsidR="008A3239" w:rsidRDefault="008A3239" w:rsidP="008A3239">
      <w:pPr>
        <w:spacing w:after="0" w:line="240" w:lineRule="auto"/>
        <w:rPr>
          <w:rFonts w:ascii="Arial" w:hAnsi="Arial" w:cs="Arial"/>
          <w:color w:val="000000" w:themeColor="text1"/>
          <w:sz w:val="24"/>
          <w:szCs w:val="24"/>
        </w:rPr>
      </w:pPr>
    </w:p>
    <w:p w14:paraId="05A3BE01" w14:textId="75BCDC50" w:rsidR="008A3239" w:rsidRDefault="008A3239" w:rsidP="008A3239">
      <w:pPr>
        <w:spacing w:after="0" w:line="240" w:lineRule="auto"/>
        <w:rPr>
          <w:rFonts w:ascii="Arial" w:hAnsi="Arial" w:cs="Arial"/>
          <w:color w:val="000000" w:themeColor="text1"/>
          <w:sz w:val="24"/>
          <w:szCs w:val="24"/>
        </w:rPr>
      </w:pPr>
    </w:p>
    <w:p w14:paraId="06FC5484" w14:textId="77777777" w:rsidR="008A3239" w:rsidRPr="008A3239" w:rsidRDefault="008A3239" w:rsidP="008A3239">
      <w:pPr>
        <w:spacing w:after="0" w:line="240" w:lineRule="auto"/>
        <w:rPr>
          <w:rFonts w:ascii="Arial" w:hAnsi="Arial" w:cs="Arial"/>
          <w:color w:val="000000" w:themeColor="text1"/>
          <w:sz w:val="24"/>
          <w:szCs w:val="24"/>
        </w:rPr>
      </w:pPr>
    </w:p>
    <w:p w14:paraId="43A86ED3" w14:textId="77777777" w:rsidR="006B1B0D" w:rsidRDefault="006B1B0D" w:rsidP="00D3531D">
      <w:pPr>
        <w:pStyle w:val="ListParagraph"/>
        <w:numPr>
          <w:ilvl w:val="0"/>
          <w:numId w:val="1"/>
        </w:numPr>
        <w:spacing w:after="0" w:line="240" w:lineRule="auto"/>
        <w:rPr>
          <w:rFonts w:ascii="Arial" w:hAnsi="Arial" w:cs="Arial"/>
          <w:b/>
          <w:color w:val="000000" w:themeColor="text1"/>
          <w:sz w:val="28"/>
          <w:szCs w:val="28"/>
        </w:rPr>
        <w:sectPr w:rsidR="006B1B0D" w:rsidSect="002138AF">
          <w:headerReference w:type="even" r:id="rId11"/>
          <w:headerReference w:type="default" r:id="rId12"/>
          <w:footerReference w:type="even" r:id="rId13"/>
          <w:footerReference w:type="default" r:id="rId14"/>
          <w:headerReference w:type="first" r:id="rId15"/>
          <w:footerReference w:type="first" r:id="rId16"/>
          <w:pgSz w:w="11906" w:h="16838"/>
          <w:pgMar w:top="1021" w:right="1021" w:bottom="1021" w:left="1021" w:header="709" w:footer="709" w:gutter="0"/>
          <w:cols w:space="708"/>
          <w:docGrid w:linePitch="360"/>
        </w:sectPr>
      </w:pPr>
    </w:p>
    <w:p w14:paraId="4F248A70" w14:textId="3DB5738E" w:rsidR="00803488" w:rsidRPr="000843CD" w:rsidRDefault="00803488" w:rsidP="00803488">
      <w:pPr>
        <w:pStyle w:val="Heading2"/>
        <w:rPr>
          <w:rFonts w:ascii="Arial" w:hAnsi="Arial" w:cs="Arial"/>
          <w:b/>
          <w:bCs/>
          <w:color w:val="auto"/>
          <w:sz w:val="24"/>
          <w:szCs w:val="24"/>
        </w:rPr>
      </w:pPr>
      <w:r w:rsidRPr="000843CD">
        <w:rPr>
          <w:rFonts w:ascii="Arial" w:hAnsi="Arial" w:cs="Arial"/>
          <w:b/>
          <w:bCs/>
          <w:color w:val="auto"/>
          <w:sz w:val="24"/>
          <w:szCs w:val="24"/>
        </w:rPr>
        <w:lastRenderedPageBreak/>
        <w:t xml:space="preserve">Insight review </w:t>
      </w:r>
    </w:p>
    <w:p w14:paraId="33EA0CDD" w14:textId="3EA21DCD" w:rsidR="00DE6FB4" w:rsidRDefault="00803488" w:rsidP="00803488">
      <w:pPr>
        <w:pStyle w:val="ListParagraph"/>
        <w:spacing w:after="0" w:line="240" w:lineRule="auto"/>
        <w:rPr>
          <w:rFonts w:ascii="Arial" w:hAnsi="Arial" w:cs="Arial"/>
          <w:b/>
          <w:color w:val="000000" w:themeColor="text1"/>
          <w:sz w:val="28"/>
          <w:szCs w:val="28"/>
        </w:rPr>
      </w:pPr>
      <w:r w:rsidRPr="00BF63FF">
        <w:rPr>
          <w:rFonts w:ascii="Arial" w:hAnsi="Arial" w:cs="Arial"/>
          <w:bCs/>
          <w:color w:val="000000" w:themeColor="text1"/>
          <w:sz w:val="24"/>
          <w:szCs w:val="24"/>
        </w:rPr>
        <w:t>We are committed to starting with what we already know about people’s experience</w:t>
      </w:r>
      <w:r w:rsidR="00696ED1">
        <w:rPr>
          <w:rFonts w:ascii="Arial" w:hAnsi="Arial" w:cs="Arial"/>
          <w:bCs/>
          <w:color w:val="000000" w:themeColor="text1"/>
          <w:sz w:val="24"/>
          <w:szCs w:val="24"/>
        </w:rPr>
        <w:t>s</w:t>
      </w:r>
      <w:r w:rsidRPr="00BF63FF">
        <w:rPr>
          <w:rFonts w:ascii="Arial" w:hAnsi="Arial" w:cs="Arial"/>
          <w:bCs/>
          <w:color w:val="000000" w:themeColor="text1"/>
          <w:sz w:val="24"/>
          <w:szCs w:val="24"/>
        </w:rPr>
        <w:t>, needs and preferences. This section of the report outlines insight</w:t>
      </w:r>
      <w:r w:rsidRPr="002E4E9E">
        <w:rPr>
          <w:rFonts w:cstheme="minorHAnsi"/>
          <w:bCs/>
          <w:color w:val="000000" w:themeColor="text1"/>
          <w:sz w:val="24"/>
          <w:szCs w:val="24"/>
        </w:rPr>
        <w:t xml:space="preserve"> </w:t>
      </w:r>
      <w:r w:rsidRPr="00BF63FF">
        <w:rPr>
          <w:rFonts w:ascii="Arial" w:hAnsi="Arial" w:cs="Arial"/>
          <w:bCs/>
          <w:color w:val="000000" w:themeColor="text1"/>
          <w:sz w:val="24"/>
          <w:szCs w:val="24"/>
        </w:rPr>
        <w:t>work undertaken over the last few years and highlights key themes identified.</w:t>
      </w:r>
    </w:p>
    <w:p w14:paraId="0B8F7E45" w14:textId="1AEBD03F" w:rsidR="006B1B0D" w:rsidRDefault="006B1B0D" w:rsidP="00DE6FB4">
      <w:pPr>
        <w:pStyle w:val="ListParagraph"/>
        <w:spacing w:after="0" w:line="240" w:lineRule="auto"/>
        <w:rPr>
          <w:rFonts w:ascii="Arial" w:hAnsi="Arial" w:cs="Arial"/>
          <w:b/>
          <w:color w:val="000000" w:themeColor="text1"/>
          <w:sz w:val="28"/>
          <w:szCs w:val="28"/>
        </w:rPr>
      </w:pPr>
    </w:p>
    <w:p w14:paraId="63A0B6AF" w14:textId="77777777" w:rsidR="006B1B0D" w:rsidRPr="00DE6FB4" w:rsidRDefault="006B1B0D" w:rsidP="00DE6FB4">
      <w:pPr>
        <w:pStyle w:val="ListParagraph"/>
        <w:spacing w:after="0" w:line="240" w:lineRule="auto"/>
        <w:rPr>
          <w:rFonts w:ascii="Arial" w:hAnsi="Arial" w:cs="Arial"/>
          <w:b/>
          <w:color w:val="000000" w:themeColor="text1"/>
          <w:sz w:val="28"/>
          <w:szCs w:val="28"/>
        </w:rPr>
      </w:pPr>
    </w:p>
    <w:tbl>
      <w:tblPr>
        <w:tblStyle w:val="TableGrid"/>
        <w:tblW w:w="13135" w:type="dxa"/>
        <w:tblLayout w:type="fixed"/>
        <w:tblLook w:val="04A0" w:firstRow="1" w:lastRow="0" w:firstColumn="1" w:lastColumn="0" w:noHBand="0" w:noVBand="1"/>
      </w:tblPr>
      <w:tblGrid>
        <w:gridCol w:w="1615"/>
        <w:gridCol w:w="1620"/>
        <w:gridCol w:w="1620"/>
        <w:gridCol w:w="952"/>
        <w:gridCol w:w="7328"/>
      </w:tblGrid>
      <w:tr w:rsidR="0040122D" w:rsidRPr="007706A1" w14:paraId="0E85A83F" w14:textId="77777777" w:rsidTr="00114144">
        <w:tc>
          <w:tcPr>
            <w:tcW w:w="1615" w:type="dxa"/>
            <w:shd w:val="clear" w:color="auto" w:fill="DBE5F1" w:themeFill="accent1" w:themeFillTint="33"/>
          </w:tcPr>
          <w:p w14:paraId="34FC4FA1" w14:textId="77777777" w:rsidR="0040122D" w:rsidRPr="007706A1" w:rsidRDefault="0040122D" w:rsidP="00BA0EC8">
            <w:pPr>
              <w:jc w:val="center"/>
              <w:rPr>
                <w:rFonts w:ascii="Arial" w:hAnsi="Arial" w:cs="Arial"/>
                <w:b/>
                <w:color w:val="000000" w:themeColor="text1"/>
              </w:rPr>
            </w:pPr>
            <w:r w:rsidRPr="007706A1">
              <w:rPr>
                <w:rFonts w:ascii="Arial" w:hAnsi="Arial" w:cs="Arial"/>
                <w:b/>
                <w:color w:val="000000" w:themeColor="text1"/>
                <w:sz w:val="20"/>
                <w:szCs w:val="20"/>
              </w:rPr>
              <w:t>Source</w:t>
            </w:r>
          </w:p>
        </w:tc>
        <w:tc>
          <w:tcPr>
            <w:tcW w:w="1620" w:type="dxa"/>
            <w:shd w:val="clear" w:color="auto" w:fill="DBE5F1" w:themeFill="accent1" w:themeFillTint="33"/>
          </w:tcPr>
          <w:p w14:paraId="4E87A90E" w14:textId="77777777" w:rsidR="0040122D" w:rsidRPr="007706A1" w:rsidRDefault="0040122D" w:rsidP="00BA0EC8">
            <w:pPr>
              <w:jc w:val="center"/>
              <w:rPr>
                <w:rFonts w:ascii="Arial" w:hAnsi="Arial" w:cs="Arial"/>
                <w:b/>
                <w:color w:val="000000" w:themeColor="text1"/>
              </w:rPr>
            </w:pPr>
            <w:r w:rsidRPr="007706A1">
              <w:rPr>
                <w:rFonts w:ascii="Arial" w:hAnsi="Arial" w:cs="Arial"/>
                <w:b/>
                <w:color w:val="000000" w:themeColor="text1"/>
              </w:rPr>
              <w:t>Publication</w:t>
            </w:r>
          </w:p>
        </w:tc>
        <w:tc>
          <w:tcPr>
            <w:tcW w:w="1620" w:type="dxa"/>
            <w:shd w:val="clear" w:color="auto" w:fill="DBE5F1" w:themeFill="accent1" w:themeFillTint="33"/>
          </w:tcPr>
          <w:p w14:paraId="0BEDEFF4" w14:textId="19E10A9A" w:rsidR="0040122D" w:rsidRPr="007706A1" w:rsidRDefault="0040122D" w:rsidP="00BA0EC8">
            <w:pPr>
              <w:jc w:val="center"/>
              <w:rPr>
                <w:rFonts w:ascii="Arial" w:hAnsi="Arial" w:cs="Arial"/>
                <w:b/>
                <w:color w:val="000000" w:themeColor="text1"/>
              </w:rPr>
            </w:pPr>
            <w:r w:rsidRPr="007706A1">
              <w:rPr>
                <w:rFonts w:ascii="Arial" w:hAnsi="Arial" w:cs="Arial"/>
                <w:b/>
                <w:color w:val="000000" w:themeColor="text1"/>
                <w:sz w:val="20"/>
                <w:szCs w:val="20"/>
              </w:rPr>
              <w:t>No of participants</w:t>
            </w:r>
            <w:r>
              <w:rPr>
                <w:rFonts w:ascii="Arial" w:hAnsi="Arial" w:cs="Arial"/>
                <w:b/>
                <w:color w:val="000000" w:themeColor="text1"/>
                <w:sz w:val="20"/>
                <w:szCs w:val="20"/>
              </w:rPr>
              <w:t xml:space="preserve"> and demographics</w:t>
            </w:r>
          </w:p>
        </w:tc>
        <w:tc>
          <w:tcPr>
            <w:tcW w:w="952" w:type="dxa"/>
            <w:shd w:val="clear" w:color="auto" w:fill="DBE5F1" w:themeFill="accent1" w:themeFillTint="33"/>
          </w:tcPr>
          <w:p w14:paraId="456D688F" w14:textId="232635E2" w:rsidR="0040122D" w:rsidRPr="007706A1" w:rsidRDefault="0040122D" w:rsidP="00BA0EC8">
            <w:pPr>
              <w:jc w:val="center"/>
              <w:rPr>
                <w:rFonts w:ascii="Arial" w:hAnsi="Arial" w:cs="Arial"/>
                <w:b/>
                <w:color w:val="000000" w:themeColor="text1"/>
              </w:rPr>
            </w:pPr>
            <w:r w:rsidRPr="007706A1">
              <w:rPr>
                <w:rFonts w:ascii="Arial" w:hAnsi="Arial" w:cs="Arial"/>
                <w:b/>
                <w:color w:val="000000" w:themeColor="text1"/>
              </w:rPr>
              <w:t>Date</w:t>
            </w:r>
          </w:p>
        </w:tc>
        <w:tc>
          <w:tcPr>
            <w:tcW w:w="7328" w:type="dxa"/>
            <w:shd w:val="clear" w:color="auto" w:fill="DBE5F1" w:themeFill="accent1" w:themeFillTint="33"/>
          </w:tcPr>
          <w:p w14:paraId="6E7B62AE" w14:textId="607F5994" w:rsidR="0040122D" w:rsidRPr="007706A1" w:rsidRDefault="0040122D" w:rsidP="00BA0EC8">
            <w:pPr>
              <w:jc w:val="center"/>
              <w:rPr>
                <w:rFonts w:ascii="Arial" w:hAnsi="Arial" w:cs="Arial"/>
                <w:b/>
                <w:color w:val="000000" w:themeColor="text1"/>
              </w:rPr>
            </w:pPr>
            <w:r w:rsidRPr="007706A1">
              <w:rPr>
                <w:rFonts w:ascii="Arial" w:hAnsi="Arial" w:cs="Arial"/>
                <w:b/>
                <w:color w:val="000000" w:themeColor="text1"/>
              </w:rPr>
              <w:t>Key themes relating to primary care access</w:t>
            </w:r>
          </w:p>
        </w:tc>
      </w:tr>
      <w:tr w:rsidR="00401199" w:rsidRPr="007706A1" w14:paraId="52AB1BDC" w14:textId="77777777" w:rsidTr="00114144">
        <w:tc>
          <w:tcPr>
            <w:tcW w:w="1615" w:type="dxa"/>
          </w:tcPr>
          <w:p w14:paraId="6EFA554F" w14:textId="100EFDB7" w:rsidR="00401199" w:rsidRDefault="00A04FFE" w:rsidP="00B51852">
            <w:pPr>
              <w:rPr>
                <w:rFonts w:ascii="Arial" w:hAnsi="Arial" w:cs="Arial"/>
                <w:sz w:val="24"/>
                <w:szCs w:val="24"/>
              </w:rPr>
            </w:pPr>
            <w:r w:rsidRPr="00A04FFE">
              <w:rPr>
                <w:rFonts w:ascii="Arial" w:hAnsi="Arial" w:cs="Arial"/>
                <w:sz w:val="24"/>
                <w:szCs w:val="24"/>
              </w:rPr>
              <w:t>Asylum Seekers Support Network</w:t>
            </w:r>
          </w:p>
          <w:p w14:paraId="00C8705C" w14:textId="2A28080F" w:rsidR="00BC42E1" w:rsidRPr="00BC42E1" w:rsidRDefault="00BC42E1" w:rsidP="00B51852">
            <w:pPr>
              <w:rPr>
                <w:rFonts w:ascii="Arial" w:hAnsi="Arial" w:cs="Arial"/>
                <w:b/>
                <w:bCs/>
                <w:sz w:val="24"/>
                <w:szCs w:val="24"/>
              </w:rPr>
            </w:pPr>
            <w:r w:rsidRPr="00BC42E1">
              <w:rPr>
                <w:rFonts w:ascii="Arial" w:hAnsi="Arial" w:cs="Arial"/>
                <w:b/>
                <w:bCs/>
                <w:sz w:val="24"/>
                <w:szCs w:val="24"/>
              </w:rPr>
              <w:t>Leeds</w:t>
            </w:r>
          </w:p>
          <w:p w14:paraId="164324C3" w14:textId="219EF22D" w:rsidR="00BC42E1" w:rsidRPr="001A75F9" w:rsidRDefault="00BC42E1" w:rsidP="00B51852">
            <w:pPr>
              <w:rPr>
                <w:rFonts w:ascii="Arial" w:hAnsi="Arial" w:cs="Arial"/>
                <w:sz w:val="24"/>
                <w:szCs w:val="24"/>
              </w:rPr>
            </w:pPr>
          </w:p>
        </w:tc>
        <w:tc>
          <w:tcPr>
            <w:tcW w:w="1620" w:type="dxa"/>
          </w:tcPr>
          <w:p w14:paraId="28E60497" w14:textId="02857815" w:rsidR="00401199" w:rsidRDefault="005C7E75" w:rsidP="00FD28F1">
            <w:hyperlink r:id="rId17" w:history="1">
              <w:r w:rsidR="00A04FFE" w:rsidRPr="00A04FFE">
                <w:rPr>
                  <w:rStyle w:val="Hyperlink"/>
                </w:rPr>
                <w:t>Primary care translation service user experiences_migrants.docx</w:t>
              </w:r>
            </w:hyperlink>
          </w:p>
        </w:tc>
        <w:tc>
          <w:tcPr>
            <w:tcW w:w="1620" w:type="dxa"/>
          </w:tcPr>
          <w:p w14:paraId="1B4ACDBB" w14:textId="77F5B7CA" w:rsidR="00401199" w:rsidRPr="001A75F9" w:rsidRDefault="00A04FFE" w:rsidP="00114144">
            <w:pPr>
              <w:rPr>
                <w:rFonts w:ascii="Arial" w:hAnsi="Arial" w:cs="Arial"/>
                <w:sz w:val="24"/>
                <w:szCs w:val="24"/>
              </w:rPr>
            </w:pPr>
            <w:r>
              <w:rPr>
                <w:rFonts w:ascii="Arial" w:hAnsi="Arial" w:cs="Arial"/>
                <w:sz w:val="24"/>
                <w:szCs w:val="24"/>
              </w:rPr>
              <w:t>Workshop with the migrant community</w:t>
            </w:r>
          </w:p>
        </w:tc>
        <w:tc>
          <w:tcPr>
            <w:tcW w:w="952" w:type="dxa"/>
          </w:tcPr>
          <w:p w14:paraId="1FC32D3E" w14:textId="181F006B" w:rsidR="00401199" w:rsidRDefault="00401199" w:rsidP="001537E3">
            <w:pPr>
              <w:rPr>
                <w:rFonts w:ascii="Arial" w:hAnsi="Arial" w:cs="Arial"/>
                <w:sz w:val="24"/>
                <w:szCs w:val="24"/>
              </w:rPr>
            </w:pPr>
            <w:r>
              <w:rPr>
                <w:rFonts w:ascii="Arial" w:hAnsi="Arial" w:cs="Arial"/>
                <w:sz w:val="24"/>
                <w:szCs w:val="24"/>
              </w:rPr>
              <w:t>July 2024</w:t>
            </w:r>
          </w:p>
        </w:tc>
        <w:tc>
          <w:tcPr>
            <w:tcW w:w="7328" w:type="dxa"/>
          </w:tcPr>
          <w:p w14:paraId="31AB4280" w14:textId="3B1D0380" w:rsidR="00401199" w:rsidRDefault="00A04FFE" w:rsidP="00925733">
            <w:pPr>
              <w:pStyle w:val="ListParagraph"/>
              <w:numPr>
                <w:ilvl w:val="0"/>
                <w:numId w:val="29"/>
              </w:numPr>
              <w:rPr>
                <w:rFonts w:ascii="Arial" w:hAnsi="Arial" w:cs="Arial"/>
                <w:sz w:val="24"/>
                <w:szCs w:val="24"/>
              </w:rPr>
            </w:pPr>
            <w:r>
              <w:rPr>
                <w:rFonts w:ascii="Arial" w:hAnsi="Arial" w:cs="Arial"/>
                <w:sz w:val="24"/>
                <w:szCs w:val="24"/>
              </w:rPr>
              <w:t>Health care professionals not to use family and friends to interpret.</w:t>
            </w:r>
          </w:p>
          <w:p w14:paraId="211BF753" w14:textId="631B6818" w:rsidR="00A04FFE" w:rsidRDefault="00A04FFE" w:rsidP="00925733">
            <w:pPr>
              <w:pStyle w:val="ListParagraph"/>
              <w:numPr>
                <w:ilvl w:val="0"/>
                <w:numId w:val="29"/>
              </w:numPr>
              <w:rPr>
                <w:rFonts w:ascii="Arial" w:hAnsi="Arial" w:cs="Arial"/>
                <w:sz w:val="24"/>
                <w:szCs w:val="24"/>
              </w:rPr>
            </w:pPr>
            <w:r>
              <w:rPr>
                <w:rFonts w:ascii="Arial" w:hAnsi="Arial" w:cs="Arial"/>
                <w:sz w:val="24"/>
                <w:szCs w:val="24"/>
              </w:rPr>
              <w:t>Regular evaluation of the provider’s performance.</w:t>
            </w:r>
          </w:p>
          <w:p w14:paraId="2E33D2F1" w14:textId="58ED1A4F" w:rsidR="00A04FFE" w:rsidRDefault="00A04FFE" w:rsidP="00925733">
            <w:pPr>
              <w:pStyle w:val="ListParagraph"/>
              <w:numPr>
                <w:ilvl w:val="0"/>
                <w:numId w:val="29"/>
              </w:numPr>
              <w:rPr>
                <w:rFonts w:ascii="Arial" w:hAnsi="Arial" w:cs="Arial"/>
                <w:sz w:val="24"/>
                <w:szCs w:val="24"/>
              </w:rPr>
            </w:pPr>
            <w:r>
              <w:rPr>
                <w:rFonts w:ascii="Arial" w:hAnsi="Arial" w:cs="Arial"/>
                <w:sz w:val="24"/>
                <w:szCs w:val="24"/>
              </w:rPr>
              <w:t>Timeliness of arranging an interpreter.</w:t>
            </w:r>
          </w:p>
          <w:p w14:paraId="3D6255FB" w14:textId="1B173E0A" w:rsidR="00A04FFE" w:rsidRDefault="00A04FFE" w:rsidP="00925733">
            <w:pPr>
              <w:pStyle w:val="ListParagraph"/>
              <w:numPr>
                <w:ilvl w:val="0"/>
                <w:numId w:val="29"/>
              </w:numPr>
              <w:rPr>
                <w:rFonts w:ascii="Arial" w:hAnsi="Arial" w:cs="Arial"/>
                <w:sz w:val="24"/>
                <w:szCs w:val="24"/>
              </w:rPr>
            </w:pPr>
            <w:r>
              <w:rPr>
                <w:rFonts w:ascii="Arial" w:hAnsi="Arial" w:cs="Arial"/>
                <w:sz w:val="24"/>
                <w:szCs w:val="24"/>
              </w:rPr>
              <w:t>Record the ethnicity of patients together with cultural preferences.</w:t>
            </w:r>
          </w:p>
          <w:p w14:paraId="1DA7AA99" w14:textId="5101D6BF" w:rsidR="00A04FFE" w:rsidRDefault="00A04FFE" w:rsidP="00925733">
            <w:pPr>
              <w:pStyle w:val="ListParagraph"/>
              <w:numPr>
                <w:ilvl w:val="0"/>
                <w:numId w:val="29"/>
              </w:numPr>
              <w:rPr>
                <w:rFonts w:ascii="Arial" w:hAnsi="Arial" w:cs="Arial"/>
                <w:sz w:val="24"/>
                <w:szCs w:val="24"/>
              </w:rPr>
            </w:pPr>
            <w:r>
              <w:rPr>
                <w:rFonts w:ascii="Arial" w:hAnsi="Arial" w:cs="Arial"/>
                <w:sz w:val="24"/>
                <w:szCs w:val="24"/>
              </w:rPr>
              <w:t>Medical documents should be translated into native language to avoid misunderstandings.</w:t>
            </w:r>
          </w:p>
          <w:p w14:paraId="4D028ABD" w14:textId="30F77F82" w:rsidR="00A04FFE" w:rsidRDefault="00A04FFE" w:rsidP="00925733">
            <w:pPr>
              <w:pStyle w:val="ListParagraph"/>
              <w:numPr>
                <w:ilvl w:val="0"/>
                <w:numId w:val="29"/>
              </w:numPr>
              <w:rPr>
                <w:rFonts w:ascii="Arial" w:hAnsi="Arial" w:cs="Arial"/>
                <w:sz w:val="24"/>
                <w:szCs w:val="24"/>
              </w:rPr>
            </w:pPr>
            <w:r>
              <w:rPr>
                <w:rFonts w:ascii="Arial" w:hAnsi="Arial" w:cs="Arial"/>
                <w:sz w:val="24"/>
                <w:szCs w:val="24"/>
              </w:rPr>
              <w:t>Provide an option to create an audio recording of feedback for people with low levels of language.</w:t>
            </w:r>
          </w:p>
          <w:p w14:paraId="32A220D0" w14:textId="2F92F856" w:rsidR="00A04FFE" w:rsidRDefault="00A04FFE" w:rsidP="00925733">
            <w:pPr>
              <w:pStyle w:val="ListParagraph"/>
              <w:numPr>
                <w:ilvl w:val="0"/>
                <w:numId w:val="29"/>
              </w:numPr>
              <w:rPr>
                <w:rFonts w:ascii="Arial" w:hAnsi="Arial" w:cs="Arial"/>
                <w:sz w:val="24"/>
                <w:szCs w:val="24"/>
              </w:rPr>
            </w:pPr>
            <w:r>
              <w:rPr>
                <w:rFonts w:ascii="Arial" w:hAnsi="Arial" w:cs="Arial"/>
                <w:sz w:val="24"/>
                <w:szCs w:val="24"/>
              </w:rPr>
              <w:t>Gender specific interpreters as an option when necessary.</w:t>
            </w:r>
          </w:p>
          <w:p w14:paraId="662159C7" w14:textId="0D11133B" w:rsidR="00A04FFE" w:rsidRDefault="00A04FFE" w:rsidP="00925733">
            <w:pPr>
              <w:pStyle w:val="ListParagraph"/>
              <w:numPr>
                <w:ilvl w:val="0"/>
                <w:numId w:val="29"/>
              </w:numPr>
              <w:rPr>
                <w:rFonts w:ascii="Arial" w:hAnsi="Arial" w:cs="Arial"/>
                <w:sz w:val="24"/>
                <w:szCs w:val="24"/>
              </w:rPr>
            </w:pPr>
            <w:r>
              <w:rPr>
                <w:rFonts w:ascii="Arial" w:hAnsi="Arial" w:cs="Arial"/>
                <w:sz w:val="24"/>
                <w:szCs w:val="24"/>
              </w:rPr>
              <w:t>Complaints process to be clear.</w:t>
            </w:r>
          </w:p>
          <w:p w14:paraId="4C115D30" w14:textId="2F2F7D89" w:rsidR="00A04FFE" w:rsidRDefault="00A04FFE" w:rsidP="00925733">
            <w:pPr>
              <w:pStyle w:val="ListParagraph"/>
              <w:numPr>
                <w:ilvl w:val="0"/>
                <w:numId w:val="29"/>
              </w:numPr>
              <w:rPr>
                <w:rFonts w:ascii="Arial" w:hAnsi="Arial" w:cs="Arial"/>
                <w:sz w:val="24"/>
                <w:szCs w:val="24"/>
              </w:rPr>
            </w:pPr>
            <w:r>
              <w:rPr>
                <w:rFonts w:ascii="Arial" w:hAnsi="Arial" w:cs="Arial"/>
                <w:sz w:val="24"/>
                <w:szCs w:val="24"/>
              </w:rPr>
              <w:t>Interpreters to undergo medical terminology training.</w:t>
            </w:r>
          </w:p>
          <w:p w14:paraId="1DAB60BE" w14:textId="67203764" w:rsidR="00A04FFE" w:rsidRPr="00925733" w:rsidRDefault="00A04FFE" w:rsidP="00925733">
            <w:pPr>
              <w:pStyle w:val="ListParagraph"/>
              <w:numPr>
                <w:ilvl w:val="0"/>
                <w:numId w:val="29"/>
              </w:numPr>
              <w:rPr>
                <w:rFonts w:ascii="Arial" w:hAnsi="Arial" w:cs="Arial"/>
                <w:sz w:val="24"/>
                <w:szCs w:val="24"/>
              </w:rPr>
            </w:pPr>
            <w:r>
              <w:rPr>
                <w:rFonts w:ascii="Arial" w:hAnsi="Arial" w:cs="Arial"/>
                <w:sz w:val="24"/>
                <w:szCs w:val="24"/>
              </w:rPr>
              <w:t>Improve the IT system to record patients’ communication needs</w:t>
            </w:r>
          </w:p>
        </w:tc>
      </w:tr>
      <w:tr w:rsidR="003C55CB" w:rsidRPr="007706A1" w14:paraId="3F20C3A9" w14:textId="77777777" w:rsidTr="00114144">
        <w:tc>
          <w:tcPr>
            <w:tcW w:w="1615" w:type="dxa"/>
          </w:tcPr>
          <w:p w14:paraId="6FDE35FF" w14:textId="0B528B73" w:rsidR="003C55CB" w:rsidRPr="003C55CB" w:rsidRDefault="003C55CB" w:rsidP="003C55CB">
            <w:pPr>
              <w:spacing w:after="0" w:line="240" w:lineRule="auto"/>
              <w:rPr>
                <w:rFonts w:ascii="Arial" w:hAnsi="Arial" w:cs="Arial"/>
                <w:sz w:val="24"/>
                <w:szCs w:val="24"/>
              </w:rPr>
            </w:pPr>
            <w:r w:rsidRPr="003C55CB">
              <w:rPr>
                <w:rFonts w:ascii="Arial" w:hAnsi="Arial" w:cs="Arial"/>
                <w:sz w:val="24"/>
                <w:szCs w:val="24"/>
              </w:rPr>
              <w:t>R</w:t>
            </w:r>
            <w:r>
              <w:rPr>
                <w:rFonts w:ascii="Arial" w:hAnsi="Arial" w:cs="Arial"/>
                <w:sz w:val="24"/>
                <w:szCs w:val="24"/>
              </w:rPr>
              <w:t>oma</w:t>
            </w:r>
          </w:p>
          <w:p w14:paraId="3ACA5D2A" w14:textId="31B6DCAA" w:rsidR="003C55CB" w:rsidRPr="003C55CB" w:rsidRDefault="003C55CB" w:rsidP="003C55CB">
            <w:pPr>
              <w:spacing w:after="0" w:line="240" w:lineRule="auto"/>
              <w:rPr>
                <w:rFonts w:ascii="Arial" w:hAnsi="Arial" w:cs="Arial"/>
                <w:sz w:val="24"/>
                <w:szCs w:val="24"/>
              </w:rPr>
            </w:pPr>
            <w:r w:rsidRPr="003C55CB">
              <w:rPr>
                <w:rFonts w:ascii="Arial" w:hAnsi="Arial" w:cs="Arial"/>
                <w:sz w:val="24"/>
                <w:szCs w:val="24"/>
              </w:rPr>
              <w:t>M</w:t>
            </w:r>
            <w:r>
              <w:rPr>
                <w:rFonts w:ascii="Arial" w:hAnsi="Arial" w:cs="Arial"/>
                <w:sz w:val="24"/>
                <w:szCs w:val="24"/>
              </w:rPr>
              <w:t xml:space="preserve">ental </w:t>
            </w:r>
          </w:p>
          <w:p w14:paraId="0064F2E5" w14:textId="367D38FC" w:rsidR="003C55CB" w:rsidRPr="003C55CB" w:rsidRDefault="003C55CB" w:rsidP="003C55CB">
            <w:pPr>
              <w:spacing w:after="0" w:line="240" w:lineRule="auto"/>
              <w:rPr>
                <w:rFonts w:ascii="Arial" w:hAnsi="Arial" w:cs="Arial"/>
                <w:sz w:val="24"/>
                <w:szCs w:val="24"/>
              </w:rPr>
            </w:pPr>
            <w:r w:rsidRPr="003C55CB">
              <w:rPr>
                <w:rFonts w:ascii="Arial" w:hAnsi="Arial" w:cs="Arial"/>
                <w:sz w:val="24"/>
                <w:szCs w:val="24"/>
              </w:rPr>
              <w:t>H</w:t>
            </w:r>
            <w:r>
              <w:rPr>
                <w:rFonts w:ascii="Arial" w:hAnsi="Arial" w:cs="Arial"/>
                <w:sz w:val="24"/>
                <w:szCs w:val="24"/>
              </w:rPr>
              <w:t>ealth &amp;</w:t>
            </w:r>
            <w:r w:rsidRPr="003C55CB">
              <w:rPr>
                <w:rFonts w:ascii="Arial" w:hAnsi="Arial" w:cs="Arial"/>
                <w:sz w:val="24"/>
                <w:szCs w:val="24"/>
              </w:rPr>
              <w:t xml:space="preserve"> </w:t>
            </w:r>
          </w:p>
          <w:p w14:paraId="3BC6FE7A" w14:textId="4E00A2A0" w:rsidR="003C55CB" w:rsidRDefault="003C55CB" w:rsidP="003C55CB">
            <w:pPr>
              <w:rPr>
                <w:rFonts w:ascii="Arial" w:hAnsi="Arial" w:cs="Arial"/>
                <w:sz w:val="24"/>
                <w:szCs w:val="24"/>
              </w:rPr>
            </w:pPr>
            <w:r w:rsidRPr="003C55CB">
              <w:rPr>
                <w:rFonts w:ascii="Arial" w:hAnsi="Arial" w:cs="Arial"/>
                <w:sz w:val="24"/>
                <w:szCs w:val="24"/>
              </w:rPr>
              <w:t>W</w:t>
            </w:r>
            <w:r>
              <w:rPr>
                <w:rFonts w:ascii="Arial" w:hAnsi="Arial" w:cs="Arial"/>
                <w:sz w:val="24"/>
                <w:szCs w:val="24"/>
              </w:rPr>
              <w:t>ellbeing</w:t>
            </w:r>
          </w:p>
          <w:p w14:paraId="2CC21E5A" w14:textId="2B193FF8" w:rsidR="003C55CB" w:rsidRDefault="003C55CB" w:rsidP="003C55CB">
            <w:pPr>
              <w:rPr>
                <w:rFonts w:ascii="Arial" w:hAnsi="Arial" w:cs="Arial"/>
                <w:sz w:val="24"/>
                <w:szCs w:val="24"/>
              </w:rPr>
            </w:pPr>
            <w:r>
              <w:rPr>
                <w:rFonts w:ascii="Arial" w:hAnsi="Arial" w:cs="Arial"/>
                <w:sz w:val="24"/>
                <w:szCs w:val="24"/>
              </w:rPr>
              <w:t>Public Health</w:t>
            </w:r>
          </w:p>
          <w:p w14:paraId="61041472" w14:textId="03D7B2CA" w:rsidR="003C55CB" w:rsidRPr="003C55CB" w:rsidRDefault="003C55CB" w:rsidP="003C55CB">
            <w:pPr>
              <w:spacing w:after="0" w:line="240" w:lineRule="auto"/>
              <w:rPr>
                <w:rFonts w:ascii="Arial" w:hAnsi="Arial" w:cs="Arial"/>
                <w:b/>
                <w:bCs/>
                <w:sz w:val="24"/>
                <w:szCs w:val="24"/>
              </w:rPr>
            </w:pPr>
            <w:r w:rsidRPr="003C55CB">
              <w:rPr>
                <w:rFonts w:ascii="Arial" w:hAnsi="Arial" w:cs="Arial"/>
                <w:b/>
                <w:bCs/>
                <w:sz w:val="24"/>
                <w:szCs w:val="24"/>
              </w:rPr>
              <w:t>Leeds</w:t>
            </w:r>
          </w:p>
          <w:p w14:paraId="4A9B1A92" w14:textId="10000119" w:rsidR="003C55CB" w:rsidRPr="00A04FFE" w:rsidRDefault="003C55CB" w:rsidP="003C55CB">
            <w:pPr>
              <w:rPr>
                <w:rFonts w:ascii="Arial" w:hAnsi="Arial" w:cs="Arial"/>
                <w:sz w:val="24"/>
                <w:szCs w:val="24"/>
              </w:rPr>
            </w:pPr>
          </w:p>
        </w:tc>
        <w:tc>
          <w:tcPr>
            <w:tcW w:w="1620" w:type="dxa"/>
          </w:tcPr>
          <w:p w14:paraId="3B574275" w14:textId="53831023" w:rsidR="003C55CB" w:rsidRDefault="003C55CB" w:rsidP="00FD28F1">
            <w:hyperlink r:id="rId18" w:history="1">
              <w:r w:rsidRPr="003C55CB">
                <w:rPr>
                  <w:rStyle w:val="Hyperlink"/>
                </w:rPr>
                <w:t>Roma HNA Report (leeds.gov.uk)</w:t>
              </w:r>
            </w:hyperlink>
          </w:p>
        </w:tc>
        <w:tc>
          <w:tcPr>
            <w:tcW w:w="1620" w:type="dxa"/>
          </w:tcPr>
          <w:p w14:paraId="589EFD68" w14:textId="77777777" w:rsidR="003C55CB" w:rsidRDefault="003C55CB" w:rsidP="00114144">
            <w:pPr>
              <w:rPr>
                <w:rFonts w:ascii="Arial" w:hAnsi="Arial" w:cs="Arial"/>
                <w:sz w:val="24"/>
                <w:szCs w:val="24"/>
              </w:rPr>
            </w:pPr>
            <w:r>
              <w:rPr>
                <w:rFonts w:ascii="Arial" w:hAnsi="Arial" w:cs="Arial"/>
                <w:sz w:val="24"/>
                <w:szCs w:val="24"/>
              </w:rPr>
              <w:t>Roma community</w:t>
            </w:r>
          </w:p>
          <w:p w14:paraId="3E9258BF" w14:textId="77777777" w:rsidR="003C55CB" w:rsidRPr="003C55CB" w:rsidRDefault="003C55CB" w:rsidP="003C55CB">
            <w:pPr>
              <w:spacing w:after="0" w:line="240" w:lineRule="auto"/>
              <w:rPr>
                <w:rFonts w:ascii="Arial" w:hAnsi="Arial" w:cs="Arial"/>
              </w:rPr>
            </w:pPr>
            <w:r w:rsidRPr="003C55CB">
              <w:rPr>
                <w:rFonts w:ascii="Arial" w:hAnsi="Arial" w:cs="Arial"/>
              </w:rPr>
              <w:t>1) Focus Groups</w:t>
            </w:r>
          </w:p>
          <w:p w14:paraId="0F63719B" w14:textId="77777777" w:rsidR="003C55CB" w:rsidRPr="003C55CB" w:rsidRDefault="003C55CB" w:rsidP="003C55CB">
            <w:pPr>
              <w:spacing w:after="0" w:line="240" w:lineRule="auto"/>
              <w:rPr>
                <w:rFonts w:ascii="Arial" w:hAnsi="Arial" w:cs="Arial"/>
              </w:rPr>
            </w:pPr>
            <w:r w:rsidRPr="003C55CB">
              <w:rPr>
                <w:rFonts w:ascii="Arial" w:hAnsi="Arial" w:cs="Arial"/>
              </w:rPr>
              <w:t>2) GP records and 2021 UK Census Data</w:t>
            </w:r>
          </w:p>
          <w:p w14:paraId="1D9D602B" w14:textId="0B23056B" w:rsidR="003C55CB" w:rsidRDefault="003C55CB" w:rsidP="003C55CB">
            <w:pPr>
              <w:rPr>
                <w:rFonts w:ascii="Arial" w:hAnsi="Arial" w:cs="Arial"/>
                <w:sz w:val="24"/>
                <w:szCs w:val="24"/>
              </w:rPr>
            </w:pPr>
            <w:r w:rsidRPr="003C55CB">
              <w:rPr>
                <w:rFonts w:ascii="Arial" w:hAnsi="Arial" w:cs="Arial"/>
              </w:rPr>
              <w:t>3) Stakeholder Interviews</w:t>
            </w:r>
          </w:p>
        </w:tc>
        <w:tc>
          <w:tcPr>
            <w:tcW w:w="952" w:type="dxa"/>
          </w:tcPr>
          <w:p w14:paraId="397F070C" w14:textId="4B567A05" w:rsidR="003C55CB" w:rsidRDefault="003C55CB" w:rsidP="001537E3">
            <w:pPr>
              <w:rPr>
                <w:rFonts w:ascii="Arial" w:hAnsi="Arial" w:cs="Arial"/>
                <w:sz w:val="24"/>
                <w:szCs w:val="24"/>
              </w:rPr>
            </w:pPr>
            <w:r w:rsidRPr="003C55CB">
              <w:rPr>
                <w:rFonts w:ascii="Arial" w:hAnsi="Arial" w:cs="Arial"/>
                <w:sz w:val="24"/>
                <w:szCs w:val="24"/>
              </w:rPr>
              <w:t>2023</w:t>
            </w:r>
          </w:p>
        </w:tc>
        <w:tc>
          <w:tcPr>
            <w:tcW w:w="7328" w:type="dxa"/>
          </w:tcPr>
          <w:p w14:paraId="4D46F056" w14:textId="77777777" w:rsidR="003C55CB" w:rsidRDefault="003C55CB" w:rsidP="003C55CB">
            <w:pPr>
              <w:pStyle w:val="ListParagraph"/>
              <w:numPr>
                <w:ilvl w:val="0"/>
                <w:numId w:val="29"/>
              </w:numPr>
              <w:rPr>
                <w:rFonts w:ascii="Arial" w:hAnsi="Arial" w:cs="Arial"/>
                <w:sz w:val="24"/>
                <w:szCs w:val="24"/>
              </w:rPr>
            </w:pPr>
            <w:r w:rsidRPr="003C55CB">
              <w:rPr>
                <w:rFonts w:ascii="Arial" w:hAnsi="Arial" w:cs="Arial"/>
                <w:sz w:val="24"/>
                <w:szCs w:val="24"/>
              </w:rPr>
              <w:t>Local healthcare and council services should regularly record and</w:t>
            </w:r>
            <w:r w:rsidRPr="003C55CB">
              <w:rPr>
                <w:rFonts w:ascii="Arial" w:hAnsi="Arial" w:cs="Arial"/>
                <w:sz w:val="24"/>
                <w:szCs w:val="24"/>
              </w:rPr>
              <w:t xml:space="preserve"> </w:t>
            </w:r>
            <w:r w:rsidRPr="003C55CB">
              <w:rPr>
                <w:rFonts w:ascii="Arial" w:hAnsi="Arial" w:cs="Arial"/>
                <w:sz w:val="24"/>
                <w:szCs w:val="24"/>
              </w:rPr>
              <w:t>evaluate the availability and usage of interpreters in practice. Any new</w:t>
            </w:r>
            <w:r>
              <w:rPr>
                <w:rFonts w:ascii="Arial" w:hAnsi="Arial" w:cs="Arial"/>
                <w:sz w:val="24"/>
                <w:szCs w:val="24"/>
              </w:rPr>
              <w:t xml:space="preserve"> </w:t>
            </w:r>
            <w:r w:rsidRPr="003C55CB">
              <w:rPr>
                <w:rFonts w:ascii="Arial" w:hAnsi="Arial" w:cs="Arial"/>
                <w:sz w:val="24"/>
                <w:szCs w:val="24"/>
              </w:rPr>
              <w:t>translation and advocacy services should meet the needs of the Roma</w:t>
            </w:r>
            <w:r>
              <w:rPr>
                <w:rFonts w:ascii="Arial" w:hAnsi="Arial" w:cs="Arial"/>
                <w:sz w:val="24"/>
                <w:szCs w:val="24"/>
              </w:rPr>
              <w:t xml:space="preserve"> </w:t>
            </w:r>
            <w:r w:rsidRPr="003C55CB">
              <w:rPr>
                <w:rFonts w:ascii="Arial" w:hAnsi="Arial" w:cs="Arial"/>
                <w:sz w:val="24"/>
                <w:szCs w:val="24"/>
              </w:rPr>
              <w:t>community.</w:t>
            </w:r>
          </w:p>
          <w:p w14:paraId="12CC187E" w14:textId="77777777" w:rsidR="003C55CB" w:rsidRDefault="003C55CB" w:rsidP="003C55CB">
            <w:pPr>
              <w:pStyle w:val="ListParagraph"/>
              <w:numPr>
                <w:ilvl w:val="0"/>
                <w:numId w:val="29"/>
              </w:numPr>
              <w:rPr>
                <w:rFonts w:ascii="Arial" w:hAnsi="Arial" w:cs="Arial"/>
                <w:sz w:val="24"/>
                <w:szCs w:val="24"/>
              </w:rPr>
            </w:pPr>
            <w:r w:rsidRPr="003C55CB">
              <w:rPr>
                <w:rFonts w:ascii="Arial" w:hAnsi="Arial" w:cs="Arial"/>
                <w:sz w:val="24"/>
                <w:szCs w:val="24"/>
              </w:rPr>
              <w:t>Avoid using family members or friends as interpreters, and services</w:t>
            </w:r>
            <w:r w:rsidRPr="003C55CB">
              <w:rPr>
                <w:rFonts w:ascii="Arial" w:hAnsi="Arial" w:cs="Arial"/>
                <w:sz w:val="24"/>
                <w:szCs w:val="24"/>
              </w:rPr>
              <w:t xml:space="preserve"> </w:t>
            </w:r>
            <w:r w:rsidRPr="003C55CB">
              <w:rPr>
                <w:rFonts w:ascii="Arial" w:hAnsi="Arial" w:cs="Arial"/>
                <w:sz w:val="24"/>
                <w:szCs w:val="24"/>
              </w:rPr>
              <w:t>should record when they are used. Children should not be used as</w:t>
            </w:r>
            <w:r>
              <w:rPr>
                <w:rFonts w:ascii="Arial" w:hAnsi="Arial" w:cs="Arial"/>
                <w:sz w:val="24"/>
                <w:szCs w:val="24"/>
              </w:rPr>
              <w:t xml:space="preserve"> </w:t>
            </w:r>
            <w:r w:rsidRPr="003C55CB">
              <w:rPr>
                <w:rFonts w:ascii="Arial" w:hAnsi="Arial" w:cs="Arial"/>
                <w:sz w:val="24"/>
                <w:szCs w:val="24"/>
              </w:rPr>
              <w:t>interpreters.</w:t>
            </w:r>
          </w:p>
          <w:p w14:paraId="33DC296B" w14:textId="66EA0B9C" w:rsidR="003C55CB" w:rsidRDefault="003C55CB" w:rsidP="003C55CB">
            <w:pPr>
              <w:pStyle w:val="ListParagraph"/>
              <w:numPr>
                <w:ilvl w:val="0"/>
                <w:numId w:val="29"/>
              </w:numPr>
              <w:rPr>
                <w:rFonts w:ascii="Arial" w:hAnsi="Arial" w:cs="Arial"/>
                <w:sz w:val="24"/>
                <w:szCs w:val="24"/>
              </w:rPr>
            </w:pPr>
            <w:r w:rsidRPr="003C55CB">
              <w:rPr>
                <w:rFonts w:ascii="Arial" w:hAnsi="Arial" w:cs="Arial"/>
                <w:sz w:val="24"/>
                <w:szCs w:val="24"/>
              </w:rPr>
              <w:t>Written communication from services should be supported by spoken</w:t>
            </w:r>
            <w:r w:rsidRPr="003C55CB">
              <w:rPr>
                <w:rFonts w:ascii="Arial" w:hAnsi="Arial" w:cs="Arial"/>
                <w:sz w:val="24"/>
                <w:szCs w:val="24"/>
              </w:rPr>
              <w:t xml:space="preserve"> </w:t>
            </w:r>
            <w:r w:rsidRPr="003C55CB">
              <w:rPr>
                <w:rFonts w:ascii="Arial" w:hAnsi="Arial" w:cs="Arial"/>
                <w:sz w:val="24"/>
                <w:szCs w:val="24"/>
              </w:rPr>
              <w:t>communication where possible. Where not possible, language should be</w:t>
            </w:r>
            <w:r>
              <w:rPr>
                <w:rFonts w:ascii="Arial" w:hAnsi="Arial" w:cs="Arial"/>
                <w:sz w:val="24"/>
                <w:szCs w:val="24"/>
              </w:rPr>
              <w:t xml:space="preserve"> </w:t>
            </w:r>
            <w:r w:rsidRPr="003C55CB">
              <w:rPr>
                <w:rFonts w:ascii="Arial" w:hAnsi="Arial" w:cs="Arial"/>
                <w:sz w:val="24"/>
                <w:szCs w:val="24"/>
              </w:rPr>
              <w:t xml:space="preserve">translated in clear and simple </w:t>
            </w:r>
            <w:r w:rsidRPr="003C55CB">
              <w:rPr>
                <w:rFonts w:ascii="Arial" w:hAnsi="Arial" w:cs="Arial"/>
                <w:sz w:val="24"/>
                <w:szCs w:val="24"/>
              </w:rPr>
              <w:lastRenderedPageBreak/>
              <w:t>terms.</w:t>
            </w:r>
          </w:p>
          <w:p w14:paraId="593E1E64" w14:textId="0CB2230D" w:rsidR="003C55CB" w:rsidRDefault="003C55CB" w:rsidP="003C55CB">
            <w:pPr>
              <w:pStyle w:val="ListParagraph"/>
              <w:rPr>
                <w:rFonts w:ascii="Arial" w:hAnsi="Arial" w:cs="Arial"/>
                <w:sz w:val="24"/>
                <w:szCs w:val="24"/>
              </w:rPr>
            </w:pPr>
          </w:p>
        </w:tc>
      </w:tr>
      <w:tr w:rsidR="00BC42E1" w:rsidRPr="007706A1" w14:paraId="3E98840C" w14:textId="77777777" w:rsidTr="00114144">
        <w:tc>
          <w:tcPr>
            <w:tcW w:w="1615" w:type="dxa"/>
          </w:tcPr>
          <w:p w14:paraId="459F5A40" w14:textId="77777777" w:rsidR="00BC42E1" w:rsidRPr="00BC42E1" w:rsidRDefault="00BC42E1" w:rsidP="00BC42E1">
            <w:pPr>
              <w:rPr>
                <w:rFonts w:ascii="Arial" w:hAnsi="Arial" w:cs="Arial"/>
                <w:sz w:val="24"/>
                <w:szCs w:val="24"/>
              </w:rPr>
            </w:pPr>
            <w:r w:rsidRPr="00BC42E1">
              <w:rPr>
                <w:rFonts w:ascii="Arial" w:hAnsi="Arial" w:cs="Arial"/>
                <w:sz w:val="24"/>
                <w:szCs w:val="24"/>
              </w:rPr>
              <w:lastRenderedPageBreak/>
              <w:t>Listen in, so what?</w:t>
            </w:r>
          </w:p>
          <w:p w14:paraId="00DB8761" w14:textId="77777777" w:rsidR="00BC42E1" w:rsidRDefault="00BC42E1" w:rsidP="00BC42E1">
            <w:pPr>
              <w:rPr>
                <w:rFonts w:ascii="Arial" w:hAnsi="Arial" w:cs="Arial"/>
                <w:sz w:val="24"/>
                <w:szCs w:val="24"/>
              </w:rPr>
            </w:pPr>
            <w:r w:rsidRPr="00BC42E1">
              <w:rPr>
                <w:rFonts w:ascii="Arial" w:hAnsi="Arial" w:cs="Arial"/>
                <w:sz w:val="24"/>
                <w:szCs w:val="24"/>
              </w:rPr>
              <w:t>Thinking together about the future of general practice</w:t>
            </w:r>
          </w:p>
          <w:p w14:paraId="0E9BFAD4" w14:textId="4F183325" w:rsidR="00BC42E1" w:rsidRPr="00BC42E1" w:rsidRDefault="00BC42E1" w:rsidP="00BC42E1">
            <w:pPr>
              <w:rPr>
                <w:rFonts w:ascii="Arial" w:hAnsi="Arial" w:cs="Arial"/>
                <w:b/>
                <w:bCs/>
                <w:sz w:val="24"/>
                <w:szCs w:val="24"/>
              </w:rPr>
            </w:pPr>
            <w:r w:rsidRPr="00BC42E1">
              <w:rPr>
                <w:rFonts w:ascii="Arial" w:hAnsi="Arial" w:cs="Arial"/>
                <w:b/>
                <w:bCs/>
                <w:sz w:val="24"/>
                <w:szCs w:val="24"/>
              </w:rPr>
              <w:t>Bradford District &amp; Craven</w:t>
            </w:r>
          </w:p>
        </w:tc>
        <w:tc>
          <w:tcPr>
            <w:tcW w:w="1620" w:type="dxa"/>
          </w:tcPr>
          <w:p w14:paraId="10F24480" w14:textId="1BFB85EA" w:rsidR="00BC42E1" w:rsidRDefault="005C7E75" w:rsidP="00FD28F1">
            <w:hyperlink r:id="rId19" w:history="1">
              <w:r w:rsidR="00BC42E1" w:rsidRPr="00BC42E1">
                <w:rPr>
                  <w:rStyle w:val="Hyperlink"/>
                </w:rPr>
                <w:t>Document template (bdcpartnership.co.uk)</w:t>
              </w:r>
            </w:hyperlink>
          </w:p>
        </w:tc>
        <w:tc>
          <w:tcPr>
            <w:tcW w:w="1620" w:type="dxa"/>
          </w:tcPr>
          <w:p w14:paraId="393A9FCB" w14:textId="1C067601" w:rsidR="00BC42E1" w:rsidRDefault="00BC42E1" w:rsidP="00114144">
            <w:pPr>
              <w:rPr>
                <w:rFonts w:ascii="Arial" w:hAnsi="Arial" w:cs="Arial"/>
                <w:sz w:val="24"/>
                <w:szCs w:val="24"/>
              </w:rPr>
            </w:pPr>
            <w:r>
              <w:rPr>
                <w:rFonts w:ascii="Arial" w:hAnsi="Arial" w:cs="Arial"/>
                <w:sz w:val="24"/>
                <w:szCs w:val="24"/>
              </w:rPr>
              <w:t xml:space="preserve">Deliberative event – 120 people took part </w:t>
            </w:r>
          </w:p>
        </w:tc>
        <w:tc>
          <w:tcPr>
            <w:tcW w:w="952" w:type="dxa"/>
          </w:tcPr>
          <w:p w14:paraId="1910F88E" w14:textId="3A45C201" w:rsidR="00BC42E1" w:rsidRDefault="00BC42E1" w:rsidP="001537E3">
            <w:pPr>
              <w:rPr>
                <w:rFonts w:ascii="Arial" w:hAnsi="Arial" w:cs="Arial"/>
                <w:sz w:val="24"/>
                <w:szCs w:val="24"/>
              </w:rPr>
            </w:pPr>
            <w:r>
              <w:rPr>
                <w:rFonts w:ascii="Arial" w:hAnsi="Arial" w:cs="Arial"/>
                <w:sz w:val="24"/>
                <w:szCs w:val="24"/>
              </w:rPr>
              <w:t>Oct 2023</w:t>
            </w:r>
          </w:p>
        </w:tc>
        <w:tc>
          <w:tcPr>
            <w:tcW w:w="7328" w:type="dxa"/>
          </w:tcPr>
          <w:p w14:paraId="6C3BC71A" w14:textId="59ADDFDD" w:rsidR="00BC42E1" w:rsidRDefault="00BC42E1" w:rsidP="00925733">
            <w:pPr>
              <w:pStyle w:val="ListParagraph"/>
              <w:numPr>
                <w:ilvl w:val="0"/>
                <w:numId w:val="29"/>
              </w:numPr>
              <w:rPr>
                <w:rFonts w:ascii="Arial" w:hAnsi="Arial" w:cs="Arial"/>
                <w:sz w:val="24"/>
                <w:szCs w:val="24"/>
              </w:rPr>
            </w:pPr>
            <w:r w:rsidRPr="00BC42E1">
              <w:rPr>
                <w:rFonts w:ascii="Arial" w:hAnsi="Arial" w:cs="Arial"/>
                <w:sz w:val="24"/>
                <w:szCs w:val="24"/>
              </w:rPr>
              <w:t>People have an even harder time accessing GP services if they are unfamiliar with the NHS, speak English as a second language, or have disabilities.</w:t>
            </w:r>
          </w:p>
          <w:p w14:paraId="3B1C0FD7" w14:textId="5D4225F8" w:rsidR="00BC42E1" w:rsidRDefault="00BC42E1" w:rsidP="00925733">
            <w:pPr>
              <w:pStyle w:val="ListParagraph"/>
              <w:numPr>
                <w:ilvl w:val="0"/>
                <w:numId w:val="29"/>
              </w:numPr>
              <w:rPr>
                <w:rFonts w:ascii="Arial" w:hAnsi="Arial" w:cs="Arial"/>
                <w:sz w:val="24"/>
                <w:szCs w:val="24"/>
              </w:rPr>
            </w:pPr>
            <w:r>
              <w:rPr>
                <w:rFonts w:ascii="Arial" w:hAnsi="Arial" w:cs="Arial"/>
                <w:sz w:val="24"/>
                <w:szCs w:val="24"/>
              </w:rPr>
              <w:t>Using BSL interpretation online to ensure equal access</w:t>
            </w:r>
          </w:p>
        </w:tc>
      </w:tr>
      <w:tr w:rsidR="00A371C0" w:rsidRPr="007706A1" w14:paraId="792974C6" w14:textId="77777777" w:rsidTr="00114144">
        <w:tc>
          <w:tcPr>
            <w:tcW w:w="1615" w:type="dxa"/>
          </w:tcPr>
          <w:p w14:paraId="2E8FE32D" w14:textId="77777777" w:rsidR="00A371C0" w:rsidRDefault="00A371C0" w:rsidP="00BC42E1">
            <w:pPr>
              <w:rPr>
                <w:rFonts w:ascii="Arial" w:hAnsi="Arial" w:cs="Arial"/>
                <w:sz w:val="24"/>
                <w:szCs w:val="24"/>
              </w:rPr>
            </w:pPr>
            <w:r>
              <w:rPr>
                <w:rFonts w:ascii="Arial" w:hAnsi="Arial" w:cs="Arial"/>
                <w:sz w:val="24"/>
                <w:szCs w:val="24"/>
              </w:rPr>
              <w:t>Listen In Bradford East</w:t>
            </w:r>
          </w:p>
          <w:p w14:paraId="2106AC02" w14:textId="06B81DDB" w:rsidR="00A371C0" w:rsidRPr="00A371C0" w:rsidRDefault="00A371C0" w:rsidP="00BC42E1">
            <w:pPr>
              <w:rPr>
                <w:rFonts w:ascii="Arial" w:hAnsi="Arial" w:cs="Arial"/>
                <w:b/>
                <w:bCs/>
                <w:sz w:val="24"/>
                <w:szCs w:val="24"/>
              </w:rPr>
            </w:pPr>
            <w:r w:rsidRPr="00A371C0">
              <w:rPr>
                <w:rFonts w:ascii="Arial" w:hAnsi="Arial" w:cs="Arial"/>
                <w:b/>
                <w:bCs/>
                <w:sz w:val="24"/>
                <w:szCs w:val="24"/>
              </w:rPr>
              <w:t>Bradford District &amp; Craven</w:t>
            </w:r>
          </w:p>
        </w:tc>
        <w:tc>
          <w:tcPr>
            <w:tcW w:w="1620" w:type="dxa"/>
          </w:tcPr>
          <w:p w14:paraId="1801826D" w14:textId="69881223" w:rsidR="00A371C0" w:rsidRPr="00BC42E1" w:rsidRDefault="005C7E75" w:rsidP="00FD28F1">
            <w:hyperlink r:id="rId20" w:history="1">
              <w:r w:rsidR="00A371C0" w:rsidRPr="00A371C0">
                <w:rPr>
                  <w:rStyle w:val="Hyperlink"/>
                </w:rPr>
                <w:t>Client name (ehq-production-europe.s3.eu-west-1.amazonaws.com)</w:t>
              </w:r>
            </w:hyperlink>
          </w:p>
        </w:tc>
        <w:tc>
          <w:tcPr>
            <w:tcW w:w="1620" w:type="dxa"/>
          </w:tcPr>
          <w:p w14:paraId="1719439C" w14:textId="77777777" w:rsidR="00A371C0" w:rsidRPr="00A371C0" w:rsidRDefault="00A371C0" w:rsidP="00A371C0">
            <w:pPr>
              <w:rPr>
                <w:rFonts w:ascii="Arial" w:hAnsi="Arial" w:cs="Arial"/>
              </w:rPr>
            </w:pPr>
            <w:r w:rsidRPr="00A371C0">
              <w:rPr>
                <w:rFonts w:ascii="Arial" w:hAnsi="Arial" w:cs="Arial"/>
              </w:rPr>
              <w:t xml:space="preserve">26 colleagues from BDCHCP had community </w:t>
            </w:r>
            <w:proofErr w:type="gramStart"/>
            <w:r w:rsidRPr="00A371C0">
              <w:rPr>
                <w:rFonts w:ascii="Arial" w:hAnsi="Arial" w:cs="Arial"/>
              </w:rPr>
              <w:t>conversations</w:t>
            </w:r>
            <w:proofErr w:type="gramEnd"/>
          </w:p>
          <w:p w14:paraId="0CF53DD5" w14:textId="33FFB8BD" w:rsidR="00A371C0" w:rsidRDefault="00A371C0" w:rsidP="00A371C0">
            <w:pPr>
              <w:rPr>
                <w:rFonts w:ascii="Arial" w:hAnsi="Arial" w:cs="Arial"/>
                <w:sz w:val="24"/>
                <w:szCs w:val="24"/>
              </w:rPr>
            </w:pPr>
            <w:r w:rsidRPr="00A371C0">
              <w:rPr>
                <w:rFonts w:ascii="Arial" w:hAnsi="Arial" w:cs="Arial"/>
              </w:rPr>
              <w:t>20 visits to local community groups</w:t>
            </w:r>
          </w:p>
        </w:tc>
        <w:tc>
          <w:tcPr>
            <w:tcW w:w="952" w:type="dxa"/>
          </w:tcPr>
          <w:p w14:paraId="3751CAA1" w14:textId="0A42C677" w:rsidR="00A371C0" w:rsidRDefault="00A371C0" w:rsidP="001537E3">
            <w:pPr>
              <w:rPr>
                <w:rFonts w:ascii="Arial" w:hAnsi="Arial" w:cs="Arial"/>
                <w:sz w:val="24"/>
                <w:szCs w:val="24"/>
              </w:rPr>
            </w:pPr>
            <w:r>
              <w:rPr>
                <w:rFonts w:ascii="Arial" w:hAnsi="Arial" w:cs="Arial"/>
                <w:sz w:val="24"/>
                <w:szCs w:val="24"/>
              </w:rPr>
              <w:t>June 2023</w:t>
            </w:r>
          </w:p>
        </w:tc>
        <w:tc>
          <w:tcPr>
            <w:tcW w:w="7328" w:type="dxa"/>
          </w:tcPr>
          <w:p w14:paraId="02D32EC3" w14:textId="77777777" w:rsidR="00A371C0" w:rsidRDefault="00D17E00" w:rsidP="00925733">
            <w:pPr>
              <w:pStyle w:val="ListParagraph"/>
              <w:numPr>
                <w:ilvl w:val="0"/>
                <w:numId w:val="29"/>
              </w:numPr>
              <w:rPr>
                <w:rFonts w:ascii="Arial" w:hAnsi="Arial" w:cs="Arial"/>
                <w:sz w:val="24"/>
                <w:szCs w:val="24"/>
              </w:rPr>
            </w:pPr>
            <w:r>
              <w:rPr>
                <w:rFonts w:ascii="Arial" w:hAnsi="Arial" w:cs="Arial"/>
                <w:sz w:val="24"/>
                <w:szCs w:val="24"/>
              </w:rPr>
              <w:t xml:space="preserve">Improve access to care, </w:t>
            </w:r>
            <w:r w:rsidRPr="00D17E00">
              <w:rPr>
                <w:rFonts w:ascii="Arial" w:hAnsi="Arial" w:cs="Arial"/>
                <w:sz w:val="24"/>
                <w:szCs w:val="24"/>
              </w:rPr>
              <w:t>particularly prominent in certain communities, which lack support or adjustments for different languages, disabilities, and various situations.</w:t>
            </w:r>
          </w:p>
          <w:p w14:paraId="42F735AB" w14:textId="77777777" w:rsidR="00D17E00" w:rsidRDefault="00D17E00" w:rsidP="00925733">
            <w:pPr>
              <w:pStyle w:val="ListParagraph"/>
              <w:numPr>
                <w:ilvl w:val="0"/>
                <w:numId w:val="29"/>
              </w:numPr>
              <w:rPr>
                <w:rFonts w:ascii="Arial" w:hAnsi="Arial" w:cs="Arial"/>
                <w:sz w:val="24"/>
                <w:szCs w:val="24"/>
              </w:rPr>
            </w:pPr>
            <w:r w:rsidRPr="00D17E00">
              <w:rPr>
                <w:rFonts w:ascii="Arial" w:hAnsi="Arial" w:cs="Arial"/>
                <w:sz w:val="24"/>
                <w:szCs w:val="24"/>
              </w:rPr>
              <w:t>Low awareness of options regarding health – It appeared that many Bradford East residents had a limited understanding of their options regarding booking online, extended hours, or where to go in urgent but non-emergency situations. This was compounded by lack of digital confidence and English skills, making the whole appointment system ever more confusing for some people.</w:t>
            </w:r>
          </w:p>
          <w:p w14:paraId="013899E2" w14:textId="204D3C77" w:rsidR="00D17E00" w:rsidRDefault="00D17E00" w:rsidP="00925733">
            <w:pPr>
              <w:pStyle w:val="ListParagraph"/>
              <w:numPr>
                <w:ilvl w:val="0"/>
                <w:numId w:val="29"/>
              </w:numPr>
              <w:rPr>
                <w:rFonts w:ascii="Arial" w:hAnsi="Arial" w:cs="Arial"/>
                <w:sz w:val="24"/>
                <w:szCs w:val="24"/>
              </w:rPr>
            </w:pPr>
            <w:r w:rsidRPr="00D17E00">
              <w:rPr>
                <w:rFonts w:ascii="Arial" w:hAnsi="Arial" w:cs="Arial"/>
                <w:sz w:val="24"/>
                <w:szCs w:val="24"/>
              </w:rPr>
              <w:t>Some communities struggled with language barriers when it came to booking and attending health appointments. Many relied on family members, which sometimes worked and sometimes felt uncomfortable, as people did not always want to disclose their private health symptoms to their children, for example. It is important to note that people who speak English may not read it, and that ideally information should be sent out in accessible formats according to patient preference.</w:t>
            </w:r>
          </w:p>
          <w:p w14:paraId="57D74972" w14:textId="2213B2B4" w:rsidR="00D17E00" w:rsidRPr="00BC42E1" w:rsidRDefault="00D17E00" w:rsidP="00925733">
            <w:pPr>
              <w:pStyle w:val="ListParagraph"/>
              <w:numPr>
                <w:ilvl w:val="0"/>
                <w:numId w:val="29"/>
              </w:numPr>
              <w:rPr>
                <w:rFonts w:ascii="Arial" w:hAnsi="Arial" w:cs="Arial"/>
                <w:sz w:val="24"/>
                <w:szCs w:val="24"/>
              </w:rPr>
            </w:pPr>
            <w:r w:rsidRPr="00D17E00">
              <w:rPr>
                <w:rFonts w:ascii="Arial" w:hAnsi="Arial" w:cs="Arial"/>
                <w:sz w:val="24"/>
                <w:szCs w:val="24"/>
              </w:rPr>
              <w:t xml:space="preserve">If </w:t>
            </w:r>
            <w:r>
              <w:rPr>
                <w:rFonts w:ascii="Arial" w:hAnsi="Arial" w:cs="Arial"/>
                <w:sz w:val="24"/>
                <w:szCs w:val="24"/>
              </w:rPr>
              <w:t>GP’s</w:t>
            </w:r>
            <w:r w:rsidRPr="00D17E00">
              <w:rPr>
                <w:rFonts w:ascii="Arial" w:hAnsi="Arial" w:cs="Arial"/>
                <w:sz w:val="24"/>
                <w:szCs w:val="24"/>
              </w:rPr>
              <w:t xml:space="preserve"> collect communication preferences, then it is important to honour them and take time to understand how that patient can best communicate, otherwise the interaction </w:t>
            </w:r>
            <w:r w:rsidRPr="00D17E00">
              <w:rPr>
                <w:rFonts w:ascii="Arial" w:hAnsi="Arial" w:cs="Arial"/>
                <w:sz w:val="24"/>
                <w:szCs w:val="24"/>
              </w:rPr>
              <w:lastRenderedPageBreak/>
              <w:t xml:space="preserve">does not solve the health </w:t>
            </w:r>
            <w:proofErr w:type="gramStart"/>
            <w:r w:rsidRPr="00D17E00">
              <w:rPr>
                <w:rFonts w:ascii="Arial" w:hAnsi="Arial" w:cs="Arial"/>
                <w:sz w:val="24"/>
                <w:szCs w:val="24"/>
              </w:rPr>
              <w:t>issue</w:t>
            </w:r>
            <w:proofErr w:type="gramEnd"/>
            <w:r w:rsidRPr="00D17E00">
              <w:rPr>
                <w:rFonts w:ascii="Arial" w:hAnsi="Arial" w:cs="Arial"/>
                <w:sz w:val="24"/>
                <w:szCs w:val="24"/>
              </w:rPr>
              <w:t xml:space="preserve"> or the patient is left feeling frustrated or upset</w:t>
            </w:r>
          </w:p>
        </w:tc>
      </w:tr>
      <w:tr w:rsidR="00965838" w:rsidRPr="007706A1" w14:paraId="2D3A006B" w14:textId="77777777" w:rsidTr="00114144">
        <w:tc>
          <w:tcPr>
            <w:tcW w:w="1615" w:type="dxa"/>
          </w:tcPr>
          <w:p w14:paraId="4521ED97" w14:textId="77777777" w:rsidR="00965838" w:rsidRDefault="00965838" w:rsidP="00BC42E1">
            <w:pPr>
              <w:rPr>
                <w:rFonts w:ascii="Arial" w:hAnsi="Arial" w:cs="Arial"/>
                <w:sz w:val="24"/>
                <w:szCs w:val="24"/>
              </w:rPr>
            </w:pPr>
            <w:r>
              <w:rPr>
                <w:rFonts w:ascii="Arial" w:hAnsi="Arial" w:cs="Arial"/>
                <w:sz w:val="24"/>
                <w:szCs w:val="24"/>
              </w:rPr>
              <w:lastRenderedPageBreak/>
              <w:t>Listen In</w:t>
            </w:r>
          </w:p>
          <w:p w14:paraId="1247ACB7" w14:textId="29955C45" w:rsidR="00A371C0" w:rsidRDefault="00A371C0" w:rsidP="00BC42E1">
            <w:pPr>
              <w:rPr>
                <w:rFonts w:ascii="Arial" w:hAnsi="Arial" w:cs="Arial"/>
                <w:sz w:val="24"/>
                <w:szCs w:val="24"/>
              </w:rPr>
            </w:pPr>
            <w:r>
              <w:rPr>
                <w:rFonts w:ascii="Arial" w:hAnsi="Arial" w:cs="Arial"/>
                <w:sz w:val="24"/>
                <w:szCs w:val="24"/>
              </w:rPr>
              <w:t>Bradford West</w:t>
            </w:r>
          </w:p>
          <w:p w14:paraId="497DE99E" w14:textId="514B4A49" w:rsidR="00965838" w:rsidRPr="00965838" w:rsidRDefault="00965838" w:rsidP="00BC42E1">
            <w:pPr>
              <w:rPr>
                <w:rFonts w:ascii="Arial" w:hAnsi="Arial" w:cs="Arial"/>
                <w:b/>
                <w:bCs/>
                <w:sz w:val="24"/>
                <w:szCs w:val="24"/>
              </w:rPr>
            </w:pPr>
            <w:r w:rsidRPr="00965838">
              <w:rPr>
                <w:rFonts w:ascii="Arial" w:hAnsi="Arial" w:cs="Arial"/>
                <w:b/>
                <w:bCs/>
                <w:sz w:val="24"/>
                <w:szCs w:val="24"/>
              </w:rPr>
              <w:t>Bradford District &amp; Craven</w:t>
            </w:r>
          </w:p>
        </w:tc>
        <w:tc>
          <w:tcPr>
            <w:tcW w:w="1620" w:type="dxa"/>
          </w:tcPr>
          <w:p w14:paraId="7E7836CD" w14:textId="684E1AFD" w:rsidR="00965838" w:rsidRPr="00BC42E1" w:rsidRDefault="005C7E75" w:rsidP="00FD28F1">
            <w:hyperlink r:id="rId21" w:history="1">
              <w:r w:rsidR="00965838" w:rsidRPr="00965838">
                <w:rPr>
                  <w:rStyle w:val="Hyperlink"/>
                </w:rPr>
                <w:t>Client name (ehq-production-europe.s3.eu-west-1.amazonaws.com)</w:t>
              </w:r>
            </w:hyperlink>
          </w:p>
        </w:tc>
        <w:tc>
          <w:tcPr>
            <w:tcW w:w="1620" w:type="dxa"/>
          </w:tcPr>
          <w:p w14:paraId="2AAD8E1E" w14:textId="77777777" w:rsidR="00965838" w:rsidRPr="00965838" w:rsidRDefault="00965838" w:rsidP="00965838">
            <w:pPr>
              <w:rPr>
                <w:rFonts w:ascii="Arial" w:hAnsi="Arial" w:cs="Arial"/>
              </w:rPr>
            </w:pPr>
            <w:r w:rsidRPr="00965838">
              <w:rPr>
                <w:rFonts w:ascii="Arial" w:hAnsi="Arial" w:cs="Arial"/>
              </w:rPr>
              <w:t xml:space="preserve">22 colleagues from BDCHCP had community </w:t>
            </w:r>
            <w:proofErr w:type="gramStart"/>
            <w:r w:rsidRPr="00965838">
              <w:rPr>
                <w:rFonts w:ascii="Arial" w:hAnsi="Arial" w:cs="Arial"/>
              </w:rPr>
              <w:t>conversations</w:t>
            </w:r>
            <w:proofErr w:type="gramEnd"/>
          </w:p>
          <w:p w14:paraId="64DB3F98" w14:textId="758F9952" w:rsidR="00965838" w:rsidRDefault="00965838" w:rsidP="00965838">
            <w:pPr>
              <w:rPr>
                <w:rFonts w:ascii="Arial" w:hAnsi="Arial" w:cs="Arial"/>
                <w:sz w:val="24"/>
                <w:szCs w:val="24"/>
              </w:rPr>
            </w:pPr>
            <w:r w:rsidRPr="00965838">
              <w:rPr>
                <w:rFonts w:ascii="Arial" w:hAnsi="Arial" w:cs="Arial"/>
              </w:rPr>
              <w:t xml:space="preserve">20 visits to local community groups and a stall all week in </w:t>
            </w:r>
            <w:proofErr w:type="spellStart"/>
            <w:r w:rsidRPr="00965838">
              <w:rPr>
                <w:rFonts w:ascii="Arial" w:hAnsi="Arial" w:cs="Arial"/>
              </w:rPr>
              <w:t>Oastler</w:t>
            </w:r>
            <w:proofErr w:type="spellEnd"/>
            <w:r w:rsidRPr="00965838">
              <w:rPr>
                <w:rFonts w:ascii="Arial" w:hAnsi="Arial" w:cs="Arial"/>
              </w:rPr>
              <w:t xml:space="preserve"> Market</w:t>
            </w:r>
          </w:p>
        </w:tc>
        <w:tc>
          <w:tcPr>
            <w:tcW w:w="952" w:type="dxa"/>
          </w:tcPr>
          <w:p w14:paraId="4A23A46D" w14:textId="36F22DDA" w:rsidR="00965838" w:rsidRDefault="00965838" w:rsidP="001537E3">
            <w:pPr>
              <w:rPr>
                <w:rFonts w:ascii="Arial" w:hAnsi="Arial" w:cs="Arial"/>
                <w:sz w:val="24"/>
                <w:szCs w:val="24"/>
              </w:rPr>
            </w:pPr>
            <w:r>
              <w:rPr>
                <w:rFonts w:ascii="Arial" w:hAnsi="Arial" w:cs="Arial"/>
                <w:sz w:val="24"/>
                <w:szCs w:val="24"/>
              </w:rPr>
              <w:t>March- April 2023</w:t>
            </w:r>
          </w:p>
        </w:tc>
        <w:tc>
          <w:tcPr>
            <w:tcW w:w="7328" w:type="dxa"/>
          </w:tcPr>
          <w:p w14:paraId="1B528ECA" w14:textId="77777777" w:rsidR="00965838" w:rsidRDefault="00965838" w:rsidP="00925733">
            <w:pPr>
              <w:pStyle w:val="ListParagraph"/>
              <w:numPr>
                <w:ilvl w:val="0"/>
                <w:numId w:val="29"/>
              </w:numPr>
              <w:rPr>
                <w:rFonts w:ascii="Arial" w:hAnsi="Arial" w:cs="Arial"/>
                <w:sz w:val="24"/>
                <w:szCs w:val="24"/>
              </w:rPr>
            </w:pPr>
            <w:r w:rsidRPr="00965838">
              <w:rPr>
                <w:rFonts w:ascii="Arial" w:hAnsi="Arial" w:cs="Arial"/>
                <w:sz w:val="24"/>
                <w:szCs w:val="24"/>
              </w:rPr>
              <w:t>Difficult access to primary care disproportionately affects those with communication barriers (e.g. language, disability) and some people have ‘given up’ on seeking care when they need it.</w:t>
            </w:r>
          </w:p>
          <w:p w14:paraId="30903394" w14:textId="77777777" w:rsidR="00965838" w:rsidRDefault="00965838" w:rsidP="00925733">
            <w:pPr>
              <w:pStyle w:val="ListParagraph"/>
              <w:numPr>
                <w:ilvl w:val="0"/>
                <w:numId w:val="29"/>
              </w:numPr>
              <w:rPr>
                <w:rFonts w:ascii="Arial" w:hAnsi="Arial" w:cs="Arial"/>
                <w:sz w:val="24"/>
                <w:szCs w:val="24"/>
              </w:rPr>
            </w:pPr>
            <w:r w:rsidRPr="00965838">
              <w:rPr>
                <w:rFonts w:ascii="Arial" w:hAnsi="Arial" w:cs="Arial"/>
                <w:sz w:val="24"/>
                <w:szCs w:val="24"/>
              </w:rPr>
              <w:t>Residents from all types of backgrounds also described a lack of communication support for different languages, disabilities, and situations.</w:t>
            </w:r>
          </w:p>
          <w:p w14:paraId="34C524FF" w14:textId="77777777" w:rsidR="00A371C0" w:rsidRPr="00A371C0" w:rsidRDefault="00A371C0" w:rsidP="00A371C0">
            <w:pPr>
              <w:pStyle w:val="ListParagraph"/>
              <w:numPr>
                <w:ilvl w:val="0"/>
                <w:numId w:val="29"/>
              </w:numPr>
              <w:rPr>
                <w:rFonts w:ascii="Arial" w:hAnsi="Arial" w:cs="Arial"/>
                <w:sz w:val="24"/>
                <w:szCs w:val="24"/>
              </w:rPr>
            </w:pPr>
            <w:r w:rsidRPr="00A371C0">
              <w:rPr>
                <w:rFonts w:ascii="Arial" w:hAnsi="Arial" w:cs="Arial"/>
                <w:sz w:val="24"/>
                <w:szCs w:val="24"/>
              </w:rPr>
              <w:t xml:space="preserve">Additional communication needs – not enough steps are taken to provide information in languages or formats that work for different communities (community languages, BSL, not written for those with e.g. dyslexia or low literacy) </w:t>
            </w:r>
          </w:p>
          <w:p w14:paraId="5467CD40" w14:textId="0F99A773" w:rsidR="00965838" w:rsidRPr="00A371C0" w:rsidRDefault="00965838" w:rsidP="00A371C0">
            <w:pPr>
              <w:ind w:left="360"/>
              <w:rPr>
                <w:rFonts w:ascii="Arial" w:hAnsi="Arial" w:cs="Arial"/>
                <w:sz w:val="24"/>
                <w:szCs w:val="24"/>
              </w:rPr>
            </w:pPr>
          </w:p>
        </w:tc>
      </w:tr>
      <w:tr w:rsidR="003475A1" w:rsidRPr="007706A1" w14:paraId="15051480" w14:textId="77777777" w:rsidTr="00114144">
        <w:tc>
          <w:tcPr>
            <w:tcW w:w="1615" w:type="dxa"/>
          </w:tcPr>
          <w:p w14:paraId="741A3E18" w14:textId="77777777" w:rsidR="003475A1" w:rsidRDefault="003475A1" w:rsidP="00BC42E1">
            <w:pPr>
              <w:rPr>
                <w:rFonts w:ascii="Arial" w:hAnsi="Arial" w:cs="Arial"/>
                <w:sz w:val="24"/>
                <w:szCs w:val="24"/>
              </w:rPr>
            </w:pPr>
            <w:r>
              <w:rPr>
                <w:rFonts w:ascii="Arial" w:hAnsi="Arial" w:cs="Arial"/>
                <w:sz w:val="24"/>
                <w:szCs w:val="24"/>
              </w:rPr>
              <w:t xml:space="preserve">Listen in Keighley </w:t>
            </w:r>
          </w:p>
          <w:p w14:paraId="2642C1FA" w14:textId="760BD939" w:rsidR="003475A1" w:rsidRPr="003475A1" w:rsidRDefault="003475A1" w:rsidP="00BC42E1">
            <w:pPr>
              <w:rPr>
                <w:rFonts w:ascii="Arial" w:hAnsi="Arial" w:cs="Arial"/>
                <w:b/>
                <w:bCs/>
                <w:sz w:val="24"/>
                <w:szCs w:val="24"/>
              </w:rPr>
            </w:pPr>
            <w:r w:rsidRPr="003475A1">
              <w:rPr>
                <w:rFonts w:ascii="Arial" w:hAnsi="Arial" w:cs="Arial"/>
                <w:b/>
                <w:bCs/>
                <w:sz w:val="24"/>
                <w:szCs w:val="24"/>
              </w:rPr>
              <w:t>Bradford District &amp; Craven</w:t>
            </w:r>
          </w:p>
        </w:tc>
        <w:tc>
          <w:tcPr>
            <w:tcW w:w="1620" w:type="dxa"/>
          </w:tcPr>
          <w:p w14:paraId="6A1856E1" w14:textId="057154B2" w:rsidR="003475A1" w:rsidRPr="00965838" w:rsidRDefault="005C7E75" w:rsidP="00FD28F1">
            <w:hyperlink r:id="rId22" w:history="1">
              <w:r w:rsidR="003475A1" w:rsidRPr="003475A1">
                <w:rPr>
                  <w:rStyle w:val="Hyperlink"/>
                </w:rPr>
                <w:t>Client name (ehq-production-europe.s3.eu-west-1.amazonaws.com)</w:t>
              </w:r>
            </w:hyperlink>
          </w:p>
        </w:tc>
        <w:tc>
          <w:tcPr>
            <w:tcW w:w="1620" w:type="dxa"/>
          </w:tcPr>
          <w:p w14:paraId="0B6048D2" w14:textId="77777777" w:rsidR="003475A1" w:rsidRPr="003475A1" w:rsidRDefault="003475A1" w:rsidP="003475A1">
            <w:pPr>
              <w:rPr>
                <w:rFonts w:ascii="Arial" w:hAnsi="Arial" w:cs="Arial"/>
              </w:rPr>
            </w:pPr>
            <w:r w:rsidRPr="003475A1">
              <w:rPr>
                <w:rFonts w:ascii="Arial" w:hAnsi="Arial" w:cs="Arial"/>
              </w:rPr>
              <w:t xml:space="preserve">27 colleagues took part including partners and senior </w:t>
            </w:r>
            <w:proofErr w:type="gramStart"/>
            <w:r w:rsidRPr="003475A1">
              <w:rPr>
                <w:rFonts w:ascii="Arial" w:hAnsi="Arial" w:cs="Arial"/>
              </w:rPr>
              <w:t>leaders</w:t>
            </w:r>
            <w:proofErr w:type="gramEnd"/>
          </w:p>
          <w:p w14:paraId="42C9E562" w14:textId="5CB35931" w:rsidR="003475A1" w:rsidRPr="00965838" w:rsidRDefault="003475A1" w:rsidP="003475A1">
            <w:pPr>
              <w:rPr>
                <w:rFonts w:ascii="Arial" w:hAnsi="Arial" w:cs="Arial"/>
              </w:rPr>
            </w:pPr>
            <w:r w:rsidRPr="003475A1">
              <w:rPr>
                <w:rFonts w:ascii="Arial" w:hAnsi="Arial" w:cs="Arial"/>
              </w:rPr>
              <w:t>15 visits including community groups and Keighley market</w:t>
            </w:r>
          </w:p>
        </w:tc>
        <w:tc>
          <w:tcPr>
            <w:tcW w:w="952" w:type="dxa"/>
          </w:tcPr>
          <w:p w14:paraId="5671ACCD" w14:textId="17884BD0" w:rsidR="003475A1" w:rsidRDefault="003475A1" w:rsidP="001537E3">
            <w:pPr>
              <w:rPr>
                <w:rFonts w:ascii="Arial" w:hAnsi="Arial" w:cs="Arial"/>
                <w:sz w:val="24"/>
                <w:szCs w:val="24"/>
              </w:rPr>
            </w:pPr>
            <w:r>
              <w:rPr>
                <w:rFonts w:ascii="Arial" w:hAnsi="Arial" w:cs="Arial"/>
                <w:sz w:val="24"/>
                <w:szCs w:val="24"/>
              </w:rPr>
              <w:t>Feb 2023</w:t>
            </w:r>
          </w:p>
        </w:tc>
        <w:tc>
          <w:tcPr>
            <w:tcW w:w="7328" w:type="dxa"/>
          </w:tcPr>
          <w:p w14:paraId="4BBA05CF" w14:textId="7D0DE1A9" w:rsidR="003475A1" w:rsidRDefault="0046069B" w:rsidP="00925733">
            <w:pPr>
              <w:pStyle w:val="ListParagraph"/>
              <w:numPr>
                <w:ilvl w:val="0"/>
                <w:numId w:val="29"/>
              </w:numPr>
              <w:rPr>
                <w:rFonts w:ascii="Arial" w:hAnsi="Arial" w:cs="Arial"/>
                <w:sz w:val="24"/>
                <w:szCs w:val="24"/>
              </w:rPr>
            </w:pPr>
            <w:r w:rsidRPr="0046069B">
              <w:rPr>
                <w:rFonts w:ascii="Arial" w:hAnsi="Arial" w:cs="Arial"/>
                <w:sz w:val="24"/>
                <w:szCs w:val="24"/>
              </w:rPr>
              <w:t xml:space="preserve">Language barriers in some </w:t>
            </w:r>
            <w:r w:rsidR="00863864">
              <w:rPr>
                <w:rFonts w:ascii="Arial" w:hAnsi="Arial" w:cs="Arial"/>
                <w:sz w:val="24"/>
                <w:szCs w:val="24"/>
              </w:rPr>
              <w:t xml:space="preserve">parts of </w:t>
            </w:r>
            <w:r w:rsidRPr="0046069B">
              <w:rPr>
                <w:rFonts w:ascii="Arial" w:hAnsi="Arial" w:cs="Arial"/>
                <w:sz w:val="24"/>
                <w:szCs w:val="24"/>
              </w:rPr>
              <w:t xml:space="preserve">Keighley mean that certain settings e.g. Roshni </w:t>
            </w:r>
            <w:proofErr w:type="spellStart"/>
            <w:r w:rsidRPr="0046069B">
              <w:rPr>
                <w:rFonts w:ascii="Arial" w:hAnsi="Arial" w:cs="Arial"/>
                <w:sz w:val="24"/>
                <w:szCs w:val="24"/>
              </w:rPr>
              <w:t>Ghar</w:t>
            </w:r>
            <w:proofErr w:type="spellEnd"/>
            <w:r w:rsidRPr="0046069B">
              <w:rPr>
                <w:rFonts w:ascii="Arial" w:hAnsi="Arial" w:cs="Arial"/>
                <w:sz w:val="24"/>
                <w:szCs w:val="24"/>
              </w:rPr>
              <w:t>, Highfield Centre are much more comfortable for people to attend than a healthcare setting where communication feels a struggle.</w:t>
            </w:r>
          </w:p>
          <w:p w14:paraId="6DF73438" w14:textId="77777777" w:rsidR="0046069B" w:rsidRDefault="0046069B" w:rsidP="00925733">
            <w:pPr>
              <w:pStyle w:val="ListParagraph"/>
              <w:numPr>
                <w:ilvl w:val="0"/>
                <w:numId w:val="29"/>
              </w:numPr>
              <w:rPr>
                <w:rFonts w:ascii="Arial" w:hAnsi="Arial" w:cs="Arial"/>
                <w:sz w:val="24"/>
                <w:szCs w:val="24"/>
              </w:rPr>
            </w:pPr>
            <w:r>
              <w:rPr>
                <w:rFonts w:ascii="Arial" w:hAnsi="Arial" w:cs="Arial"/>
                <w:sz w:val="24"/>
                <w:szCs w:val="24"/>
              </w:rPr>
              <w:t>F</w:t>
            </w:r>
            <w:r w:rsidRPr="0046069B">
              <w:rPr>
                <w:rFonts w:ascii="Arial" w:hAnsi="Arial" w:cs="Arial"/>
                <w:sz w:val="24"/>
                <w:szCs w:val="24"/>
              </w:rPr>
              <w:t>or Keighley residents who have limited English skills, there were significant barriers to health and care. Some did have access to a doctor (usually GP) who speaks their language or at least an interpreter / family member, however others were not given this option and felt they cannot express themselves fully which can be upsetting and confusing.</w:t>
            </w:r>
          </w:p>
          <w:p w14:paraId="61FF2A42" w14:textId="1B75F8D2" w:rsidR="0046069B" w:rsidRPr="00965838" w:rsidRDefault="00863864" w:rsidP="00925733">
            <w:pPr>
              <w:pStyle w:val="ListParagraph"/>
              <w:numPr>
                <w:ilvl w:val="0"/>
                <w:numId w:val="29"/>
              </w:numPr>
              <w:rPr>
                <w:rFonts w:ascii="Arial" w:hAnsi="Arial" w:cs="Arial"/>
                <w:sz w:val="24"/>
                <w:szCs w:val="24"/>
              </w:rPr>
            </w:pPr>
            <w:r>
              <w:rPr>
                <w:rFonts w:ascii="Arial" w:hAnsi="Arial" w:cs="Arial"/>
                <w:sz w:val="24"/>
                <w:szCs w:val="24"/>
              </w:rPr>
              <w:t>M</w:t>
            </w:r>
            <w:r w:rsidR="0046069B" w:rsidRPr="0046069B">
              <w:rPr>
                <w:rFonts w:ascii="Arial" w:hAnsi="Arial" w:cs="Arial"/>
                <w:sz w:val="24"/>
                <w:szCs w:val="24"/>
              </w:rPr>
              <w:t>any services do not feel accessible, welcoming or inclusive of residents for whom English is not their first language. As a result, some residents feel dismissed or ignored when trying to communicate a health issue resulting in a very different experience. Not all will read in their first spoken language, so it is important that solutions reflect this.</w:t>
            </w:r>
          </w:p>
        </w:tc>
      </w:tr>
      <w:tr w:rsidR="00B51852" w:rsidRPr="007706A1" w14:paraId="10E3E119" w14:textId="77777777" w:rsidTr="00114144">
        <w:tc>
          <w:tcPr>
            <w:tcW w:w="1615" w:type="dxa"/>
          </w:tcPr>
          <w:p w14:paraId="296DF39D" w14:textId="77777777" w:rsidR="00B51852" w:rsidRDefault="00B51852" w:rsidP="00B51852">
            <w:pPr>
              <w:rPr>
                <w:rFonts w:ascii="Arial" w:hAnsi="Arial" w:cs="Arial"/>
                <w:sz w:val="24"/>
                <w:szCs w:val="24"/>
              </w:rPr>
            </w:pPr>
            <w:r w:rsidRPr="001A75F9">
              <w:rPr>
                <w:rFonts w:ascii="Arial" w:hAnsi="Arial" w:cs="Arial"/>
                <w:sz w:val="24"/>
                <w:szCs w:val="24"/>
              </w:rPr>
              <w:t>Maternity Population Board Workshop</w:t>
            </w:r>
          </w:p>
          <w:p w14:paraId="2C37E46E" w14:textId="660C7BA0" w:rsidR="00B51852" w:rsidRPr="00B51852" w:rsidRDefault="00B51852" w:rsidP="00B51852">
            <w:pPr>
              <w:rPr>
                <w:rFonts w:ascii="Arial" w:hAnsi="Arial" w:cs="Arial"/>
                <w:b/>
                <w:bCs/>
                <w:sz w:val="24"/>
                <w:szCs w:val="24"/>
              </w:rPr>
            </w:pPr>
            <w:r w:rsidRPr="00B51852">
              <w:rPr>
                <w:rFonts w:ascii="Arial" w:hAnsi="Arial" w:cs="Arial"/>
                <w:b/>
                <w:bCs/>
                <w:sz w:val="24"/>
                <w:szCs w:val="24"/>
              </w:rPr>
              <w:lastRenderedPageBreak/>
              <w:t>Leeds</w:t>
            </w:r>
          </w:p>
          <w:p w14:paraId="27D04A41" w14:textId="7E199D8B" w:rsidR="00B51852" w:rsidRPr="00EB735A" w:rsidRDefault="00B51852" w:rsidP="00B51852">
            <w:pPr>
              <w:rPr>
                <w:rFonts w:ascii="Arial" w:hAnsi="Arial" w:cs="Arial"/>
                <w:bCs/>
                <w:sz w:val="24"/>
                <w:szCs w:val="24"/>
              </w:rPr>
            </w:pPr>
          </w:p>
        </w:tc>
        <w:tc>
          <w:tcPr>
            <w:tcW w:w="1620" w:type="dxa"/>
          </w:tcPr>
          <w:p w14:paraId="7CBD73E7" w14:textId="1FDE75F5" w:rsidR="00B51852" w:rsidRPr="00696ED1" w:rsidRDefault="005C7E75" w:rsidP="00FD28F1">
            <w:pPr>
              <w:rPr>
                <w:rFonts w:ascii="Arial" w:hAnsi="Arial" w:cs="Arial"/>
                <w:sz w:val="24"/>
                <w:szCs w:val="24"/>
              </w:rPr>
            </w:pPr>
            <w:hyperlink r:id="rId23" w:history="1">
              <w:r w:rsidR="00594D59" w:rsidRPr="009D2DFA">
                <w:rPr>
                  <w:rStyle w:val="Hyperlink"/>
                  <w:rFonts w:ascii="Arial" w:hAnsi="Arial" w:cs="Arial"/>
                  <w:sz w:val="24"/>
                  <w:szCs w:val="24"/>
                </w:rPr>
                <w:t xml:space="preserve">2022_12_Insight_Rep_mat_final_new_V2.1.docx </w:t>
              </w:r>
              <w:r w:rsidR="00594D59" w:rsidRPr="009D2DFA">
                <w:rPr>
                  <w:rStyle w:val="Hyperlink"/>
                  <w:rFonts w:ascii="Arial" w:hAnsi="Arial" w:cs="Arial"/>
                  <w:sz w:val="24"/>
                  <w:szCs w:val="24"/>
                </w:rPr>
                <w:lastRenderedPageBreak/>
                <w:t>(live.com)</w:t>
              </w:r>
            </w:hyperlink>
          </w:p>
        </w:tc>
        <w:tc>
          <w:tcPr>
            <w:tcW w:w="1620" w:type="dxa"/>
          </w:tcPr>
          <w:p w14:paraId="0B147263" w14:textId="0324DFD6" w:rsidR="00B51852" w:rsidRDefault="00B51852" w:rsidP="00114144">
            <w:pPr>
              <w:rPr>
                <w:rFonts w:ascii="Arial" w:hAnsi="Arial" w:cs="Arial"/>
                <w:sz w:val="24"/>
                <w:szCs w:val="24"/>
              </w:rPr>
            </w:pPr>
            <w:r w:rsidRPr="001A75F9">
              <w:rPr>
                <w:rFonts w:ascii="Arial" w:hAnsi="Arial" w:cs="Arial"/>
                <w:sz w:val="24"/>
                <w:szCs w:val="24"/>
              </w:rPr>
              <w:lastRenderedPageBreak/>
              <w:t xml:space="preserve">34, mix of staff/third sector and service </w:t>
            </w:r>
            <w:r w:rsidRPr="001A75F9">
              <w:rPr>
                <w:rFonts w:ascii="Arial" w:hAnsi="Arial" w:cs="Arial"/>
                <w:sz w:val="24"/>
                <w:szCs w:val="24"/>
              </w:rPr>
              <w:lastRenderedPageBreak/>
              <w:t>users</w:t>
            </w:r>
          </w:p>
        </w:tc>
        <w:tc>
          <w:tcPr>
            <w:tcW w:w="952" w:type="dxa"/>
          </w:tcPr>
          <w:p w14:paraId="2A74F10B" w14:textId="3DDDCE7D" w:rsidR="00B51852" w:rsidRPr="00EB735A" w:rsidRDefault="00B51852" w:rsidP="001537E3">
            <w:pPr>
              <w:rPr>
                <w:rFonts w:ascii="Arial" w:hAnsi="Arial" w:cs="Arial"/>
                <w:bCs/>
                <w:sz w:val="24"/>
                <w:szCs w:val="24"/>
              </w:rPr>
            </w:pPr>
            <w:r>
              <w:rPr>
                <w:rFonts w:ascii="Arial" w:hAnsi="Arial" w:cs="Arial"/>
                <w:sz w:val="24"/>
                <w:szCs w:val="24"/>
              </w:rPr>
              <w:lastRenderedPageBreak/>
              <w:t>2023</w:t>
            </w:r>
          </w:p>
        </w:tc>
        <w:tc>
          <w:tcPr>
            <w:tcW w:w="7328" w:type="dxa"/>
          </w:tcPr>
          <w:p w14:paraId="63500BDC" w14:textId="067ADDB7" w:rsidR="00B51852" w:rsidRPr="00925733" w:rsidRDefault="00B51852" w:rsidP="00925733">
            <w:pPr>
              <w:pStyle w:val="ListParagraph"/>
              <w:numPr>
                <w:ilvl w:val="0"/>
                <w:numId w:val="29"/>
              </w:numPr>
              <w:rPr>
                <w:rFonts w:ascii="Arial" w:hAnsi="Arial" w:cs="Arial"/>
                <w:sz w:val="24"/>
                <w:szCs w:val="24"/>
              </w:rPr>
            </w:pPr>
            <w:r w:rsidRPr="00925733">
              <w:rPr>
                <w:rFonts w:ascii="Arial" w:hAnsi="Arial" w:cs="Arial"/>
                <w:sz w:val="24"/>
                <w:szCs w:val="24"/>
              </w:rPr>
              <w:t>BSL language should be used more</w:t>
            </w:r>
            <w:r w:rsidR="002E1314">
              <w:rPr>
                <w:rFonts w:ascii="Arial" w:hAnsi="Arial" w:cs="Arial"/>
                <w:sz w:val="24"/>
                <w:szCs w:val="24"/>
              </w:rPr>
              <w:t xml:space="preserve"> in maternity services</w:t>
            </w:r>
          </w:p>
        </w:tc>
      </w:tr>
      <w:tr w:rsidR="00B51852" w:rsidRPr="007706A1" w14:paraId="5CCAA10B" w14:textId="77777777" w:rsidTr="00114144">
        <w:tc>
          <w:tcPr>
            <w:tcW w:w="1615" w:type="dxa"/>
          </w:tcPr>
          <w:p w14:paraId="64910693" w14:textId="77777777" w:rsidR="00B51852" w:rsidRDefault="00B51852" w:rsidP="00B51852">
            <w:pPr>
              <w:pStyle w:val="Default"/>
            </w:pPr>
            <w:r w:rsidRPr="00EB735A">
              <w:t xml:space="preserve">Maternity service user group Harehills </w:t>
            </w:r>
          </w:p>
          <w:p w14:paraId="1BEB69FB" w14:textId="726B9241" w:rsidR="00B51852" w:rsidRPr="00B51852" w:rsidRDefault="00B51852" w:rsidP="00B51852">
            <w:pPr>
              <w:pStyle w:val="Default"/>
              <w:rPr>
                <w:b/>
                <w:bCs/>
              </w:rPr>
            </w:pPr>
            <w:r w:rsidRPr="00B51852">
              <w:rPr>
                <w:b/>
                <w:bCs/>
              </w:rPr>
              <w:t>Leeds</w:t>
            </w:r>
          </w:p>
          <w:p w14:paraId="58BFDF02" w14:textId="269393D3" w:rsidR="00B51852" w:rsidRPr="001A75F9" w:rsidRDefault="00B51852" w:rsidP="00B51852">
            <w:pPr>
              <w:rPr>
                <w:rFonts w:ascii="Arial" w:hAnsi="Arial" w:cs="Arial"/>
                <w:sz w:val="24"/>
                <w:szCs w:val="24"/>
              </w:rPr>
            </w:pPr>
          </w:p>
        </w:tc>
        <w:tc>
          <w:tcPr>
            <w:tcW w:w="1620" w:type="dxa"/>
          </w:tcPr>
          <w:p w14:paraId="53DB254B" w14:textId="18F0B4DA" w:rsidR="002E1314" w:rsidRPr="00696ED1" w:rsidRDefault="002E1314" w:rsidP="00FD28F1">
            <w:pPr>
              <w:rPr>
                <w:rFonts w:ascii="Arial" w:hAnsi="Arial" w:cs="Arial"/>
                <w:sz w:val="24"/>
                <w:szCs w:val="24"/>
              </w:rPr>
            </w:pPr>
            <w:r>
              <w:rPr>
                <w:rFonts w:ascii="Arial" w:hAnsi="Arial" w:cs="Arial"/>
                <w:sz w:val="24"/>
                <w:szCs w:val="24"/>
              </w:rPr>
              <w:t>For more information contact jenny.roddy@nhs.net</w:t>
            </w:r>
          </w:p>
        </w:tc>
        <w:tc>
          <w:tcPr>
            <w:tcW w:w="1620" w:type="dxa"/>
          </w:tcPr>
          <w:p w14:paraId="193298B9" w14:textId="13FB065B" w:rsidR="00B51852" w:rsidRPr="001A75F9" w:rsidRDefault="00B51852" w:rsidP="00114144">
            <w:pPr>
              <w:rPr>
                <w:rFonts w:ascii="Arial" w:hAnsi="Arial" w:cs="Arial"/>
                <w:sz w:val="24"/>
                <w:szCs w:val="24"/>
              </w:rPr>
            </w:pPr>
            <w:r w:rsidRPr="001A75F9">
              <w:rPr>
                <w:rFonts w:ascii="Arial" w:hAnsi="Arial" w:cs="Arial"/>
                <w:sz w:val="24"/>
                <w:szCs w:val="24"/>
              </w:rPr>
              <w:t>10 African women</w:t>
            </w:r>
          </w:p>
        </w:tc>
        <w:tc>
          <w:tcPr>
            <w:tcW w:w="952" w:type="dxa"/>
          </w:tcPr>
          <w:p w14:paraId="4519A8F4" w14:textId="069AC605" w:rsidR="00B51852" w:rsidRDefault="00B51852" w:rsidP="001537E3">
            <w:pPr>
              <w:rPr>
                <w:rFonts w:ascii="Arial" w:hAnsi="Arial" w:cs="Arial"/>
                <w:sz w:val="24"/>
                <w:szCs w:val="24"/>
              </w:rPr>
            </w:pPr>
            <w:r>
              <w:t>2023</w:t>
            </w:r>
          </w:p>
        </w:tc>
        <w:tc>
          <w:tcPr>
            <w:tcW w:w="7328" w:type="dxa"/>
          </w:tcPr>
          <w:p w14:paraId="047377E1" w14:textId="50DCBA77" w:rsidR="00B51852" w:rsidRPr="00925733" w:rsidRDefault="00594D59" w:rsidP="00925733">
            <w:pPr>
              <w:pStyle w:val="ListParagraph"/>
              <w:numPr>
                <w:ilvl w:val="0"/>
                <w:numId w:val="29"/>
              </w:numPr>
              <w:rPr>
                <w:rFonts w:ascii="Arial" w:hAnsi="Arial" w:cs="Arial"/>
                <w:sz w:val="24"/>
                <w:szCs w:val="24"/>
              </w:rPr>
            </w:pPr>
            <w:r w:rsidRPr="00925733">
              <w:rPr>
                <w:rFonts w:ascii="Arial" w:hAnsi="Arial" w:cs="Arial"/>
                <w:sz w:val="24"/>
                <w:szCs w:val="24"/>
              </w:rPr>
              <w:t>Country of origin is just as important as the language spoken when asking for telephone interpreters</w:t>
            </w:r>
          </w:p>
        </w:tc>
      </w:tr>
      <w:tr w:rsidR="00594D59" w:rsidRPr="007706A1" w14:paraId="61C43C8F" w14:textId="77777777" w:rsidTr="00114144">
        <w:tc>
          <w:tcPr>
            <w:tcW w:w="1615" w:type="dxa"/>
          </w:tcPr>
          <w:p w14:paraId="40541357" w14:textId="77777777" w:rsidR="00594D59" w:rsidRDefault="00594D59" w:rsidP="00594D59">
            <w:pPr>
              <w:rPr>
                <w:rFonts w:ascii="Arial" w:hAnsi="Arial" w:cs="Arial"/>
                <w:sz w:val="24"/>
                <w:szCs w:val="24"/>
                <w:lang w:val="en-US"/>
              </w:rPr>
            </w:pPr>
            <w:r w:rsidRPr="001A75F9">
              <w:rPr>
                <w:rFonts w:ascii="Arial" w:hAnsi="Arial" w:cs="Arial"/>
                <w:sz w:val="24"/>
                <w:szCs w:val="24"/>
                <w:lang w:val="en-US"/>
              </w:rPr>
              <w:t xml:space="preserve">Insight Report: Healthy Adults  </w:t>
            </w:r>
          </w:p>
          <w:p w14:paraId="1B369FDE" w14:textId="44E78AA0" w:rsidR="00594D59" w:rsidRPr="00594D59" w:rsidRDefault="00594D59" w:rsidP="00594D59">
            <w:pPr>
              <w:rPr>
                <w:rFonts w:ascii="Arial" w:hAnsi="Arial" w:cs="Arial"/>
                <w:b/>
                <w:bCs/>
                <w:sz w:val="24"/>
                <w:szCs w:val="24"/>
                <w:lang w:val="en-US"/>
              </w:rPr>
            </w:pPr>
            <w:r w:rsidRPr="00594D59">
              <w:rPr>
                <w:rFonts w:ascii="Arial" w:hAnsi="Arial" w:cs="Arial"/>
                <w:b/>
                <w:bCs/>
                <w:sz w:val="24"/>
                <w:szCs w:val="24"/>
                <w:lang w:val="en-US"/>
              </w:rPr>
              <w:t>Leeds</w:t>
            </w:r>
          </w:p>
          <w:p w14:paraId="1CEB3D59" w14:textId="31BD3739" w:rsidR="00594D59" w:rsidRPr="00EB735A" w:rsidRDefault="00594D59" w:rsidP="00594D59">
            <w:pPr>
              <w:pStyle w:val="Default"/>
            </w:pPr>
          </w:p>
        </w:tc>
        <w:tc>
          <w:tcPr>
            <w:tcW w:w="1620" w:type="dxa"/>
          </w:tcPr>
          <w:p w14:paraId="0E87B155" w14:textId="015F9F10" w:rsidR="00594D59" w:rsidRPr="00696ED1" w:rsidRDefault="005C7E75" w:rsidP="00FD28F1">
            <w:pPr>
              <w:rPr>
                <w:rFonts w:ascii="Arial" w:hAnsi="Arial" w:cs="Arial"/>
                <w:sz w:val="24"/>
                <w:szCs w:val="24"/>
              </w:rPr>
            </w:pPr>
            <w:hyperlink r:id="rId24" w:history="1">
              <w:r w:rsidR="00B05C1C" w:rsidRPr="009D2DFA">
                <w:rPr>
                  <w:rFonts w:ascii="Arial" w:hAnsi="Arial" w:cs="Arial"/>
                  <w:color w:val="0000FF"/>
                  <w:sz w:val="24"/>
                  <w:szCs w:val="24"/>
                  <w:u w:val="single"/>
                </w:rPr>
                <w:t>2023_01_Healthy_Adults_Insight-report-V2.9.pdf (healthandcareleeds.org)</w:t>
              </w:r>
            </w:hyperlink>
          </w:p>
          <w:p w14:paraId="079D4A57" w14:textId="7A1062FB" w:rsidR="00594D59" w:rsidRPr="00696ED1" w:rsidRDefault="00594D59" w:rsidP="00FD28F1">
            <w:pPr>
              <w:rPr>
                <w:rFonts w:ascii="Arial" w:hAnsi="Arial" w:cs="Arial"/>
                <w:sz w:val="24"/>
                <w:szCs w:val="24"/>
              </w:rPr>
            </w:pPr>
          </w:p>
        </w:tc>
        <w:tc>
          <w:tcPr>
            <w:tcW w:w="1620" w:type="dxa"/>
          </w:tcPr>
          <w:p w14:paraId="38399843" w14:textId="18AD4C7B" w:rsidR="00594D59" w:rsidRPr="00594D59" w:rsidRDefault="00594D59" w:rsidP="00114144">
            <w:pPr>
              <w:rPr>
                <w:rFonts w:ascii="Arial" w:hAnsi="Arial" w:cs="Arial"/>
              </w:rPr>
            </w:pPr>
            <w:r w:rsidRPr="00594D59">
              <w:rPr>
                <w:rFonts w:ascii="Arial" w:hAnsi="Arial" w:cs="Arial"/>
              </w:rPr>
              <w:t xml:space="preserve">Report pulling together insight </w:t>
            </w:r>
            <w:r w:rsidR="009D2DFA" w:rsidRPr="00594D59">
              <w:rPr>
                <w:rFonts w:ascii="Arial" w:hAnsi="Arial" w:cs="Arial"/>
              </w:rPr>
              <w:t>reports across</w:t>
            </w:r>
            <w:r w:rsidRPr="00594D59">
              <w:rPr>
                <w:rFonts w:ascii="Arial" w:hAnsi="Arial" w:cs="Arial"/>
              </w:rPr>
              <w:t xml:space="preserve"> Leeds around healthy adults</w:t>
            </w:r>
          </w:p>
        </w:tc>
        <w:tc>
          <w:tcPr>
            <w:tcW w:w="952" w:type="dxa"/>
          </w:tcPr>
          <w:p w14:paraId="14932613" w14:textId="068D684A" w:rsidR="00594D59" w:rsidRDefault="00594D59" w:rsidP="001537E3">
            <w:r>
              <w:t>2023</w:t>
            </w:r>
          </w:p>
        </w:tc>
        <w:tc>
          <w:tcPr>
            <w:tcW w:w="7328" w:type="dxa"/>
          </w:tcPr>
          <w:p w14:paraId="72AA3B44" w14:textId="77777777" w:rsidR="00594D59" w:rsidRPr="00925733" w:rsidRDefault="00594D59" w:rsidP="00925733">
            <w:pPr>
              <w:pStyle w:val="ListParagraph"/>
              <w:numPr>
                <w:ilvl w:val="0"/>
                <w:numId w:val="29"/>
              </w:numPr>
              <w:rPr>
                <w:rFonts w:ascii="Arial" w:hAnsi="Arial" w:cs="Arial"/>
                <w:sz w:val="24"/>
                <w:szCs w:val="24"/>
              </w:rPr>
            </w:pPr>
            <w:r w:rsidRPr="00925733">
              <w:rPr>
                <w:rFonts w:ascii="Arial" w:hAnsi="Arial" w:cs="Arial"/>
                <w:sz w:val="24"/>
                <w:szCs w:val="24"/>
              </w:rPr>
              <w:t xml:space="preserve">To stay healthy and well people told us that they need to be able to access services that support different cultures and needs such as those for people </w:t>
            </w:r>
            <w:r w:rsidRPr="00925733">
              <w:rPr>
                <w:rFonts w:ascii="Arial" w:eastAsia="Times New Roman" w:hAnsi="Arial" w:cs="Arial"/>
                <w:sz w:val="24"/>
                <w:szCs w:val="24"/>
              </w:rPr>
              <w:t>whose first language was not English</w:t>
            </w:r>
            <w:r w:rsidRPr="00925733">
              <w:rPr>
                <w:rFonts w:ascii="Arial" w:hAnsi="Arial" w:cs="Arial"/>
                <w:sz w:val="24"/>
                <w:szCs w:val="24"/>
              </w:rPr>
              <w:t>. (Leeds Health and Care Tackling Health Inequalities Toolkit: Qualitative Data Pack, 2021)</w:t>
            </w:r>
            <w:r w:rsidRPr="00925733">
              <w:rPr>
                <w:rFonts w:ascii="Arial" w:eastAsia="Times New Roman" w:hAnsi="Arial" w:cs="Arial"/>
                <w:sz w:val="24"/>
                <w:szCs w:val="24"/>
              </w:rPr>
              <w:t xml:space="preserve"> </w:t>
            </w:r>
          </w:p>
          <w:p w14:paraId="6C28514F" w14:textId="77777777" w:rsidR="00594D59" w:rsidRPr="001A75F9" w:rsidRDefault="00594D59" w:rsidP="00B51852">
            <w:pPr>
              <w:rPr>
                <w:rFonts w:ascii="Arial" w:hAnsi="Arial" w:cs="Arial"/>
                <w:sz w:val="24"/>
                <w:szCs w:val="24"/>
              </w:rPr>
            </w:pPr>
          </w:p>
        </w:tc>
      </w:tr>
      <w:tr w:rsidR="00D92292" w:rsidRPr="007706A1" w14:paraId="060C2F93" w14:textId="77777777" w:rsidTr="00114144">
        <w:tc>
          <w:tcPr>
            <w:tcW w:w="1615" w:type="dxa"/>
          </w:tcPr>
          <w:p w14:paraId="44FEF38C" w14:textId="77777777" w:rsidR="00D92292" w:rsidRDefault="00D92292" w:rsidP="00594D59">
            <w:pPr>
              <w:rPr>
                <w:rFonts w:ascii="Arial" w:hAnsi="Arial" w:cs="Arial"/>
                <w:bCs/>
                <w:sz w:val="24"/>
                <w:szCs w:val="24"/>
              </w:rPr>
            </w:pPr>
            <w:r w:rsidRPr="00D92292">
              <w:rPr>
                <w:rFonts w:ascii="Arial" w:hAnsi="Arial" w:cs="Arial"/>
                <w:bCs/>
                <w:sz w:val="24"/>
                <w:szCs w:val="24"/>
              </w:rPr>
              <w:t>Asylum seeker engagement 2023</w:t>
            </w:r>
          </w:p>
          <w:p w14:paraId="55E61858" w14:textId="3846081B" w:rsidR="00D92292" w:rsidRPr="008A0A93" w:rsidRDefault="00D92292" w:rsidP="00594D59">
            <w:pPr>
              <w:rPr>
                <w:rFonts w:ascii="Arial" w:hAnsi="Arial" w:cs="Arial"/>
                <w:b/>
                <w:sz w:val="24"/>
                <w:szCs w:val="24"/>
                <w:lang w:val="en-US"/>
              </w:rPr>
            </w:pPr>
            <w:r w:rsidRPr="008A0A93">
              <w:rPr>
                <w:rFonts w:ascii="Arial" w:hAnsi="Arial" w:cs="Arial"/>
                <w:b/>
                <w:sz w:val="24"/>
                <w:szCs w:val="24"/>
              </w:rPr>
              <w:t>Wakefield</w:t>
            </w:r>
          </w:p>
        </w:tc>
        <w:tc>
          <w:tcPr>
            <w:tcW w:w="1620" w:type="dxa"/>
          </w:tcPr>
          <w:p w14:paraId="04642C6B" w14:textId="77777777" w:rsidR="00D92292" w:rsidRPr="009D2DFA" w:rsidRDefault="00D92292" w:rsidP="00FD28F1">
            <w:pPr>
              <w:rPr>
                <w:rFonts w:ascii="Arial" w:hAnsi="Arial" w:cs="Arial"/>
                <w:sz w:val="24"/>
                <w:szCs w:val="24"/>
              </w:rPr>
            </w:pPr>
            <w:r w:rsidRPr="009D2DFA">
              <w:rPr>
                <w:rFonts w:ascii="Arial" w:hAnsi="Arial" w:cs="Arial"/>
                <w:sz w:val="24"/>
                <w:szCs w:val="24"/>
              </w:rPr>
              <w:t>Farsi</w:t>
            </w:r>
          </w:p>
          <w:p w14:paraId="7F1CEE8B" w14:textId="77777777" w:rsidR="00D92292" w:rsidRPr="009D2DFA" w:rsidRDefault="00D92292" w:rsidP="00FD28F1">
            <w:pPr>
              <w:rPr>
                <w:rFonts w:ascii="Arial" w:hAnsi="Arial" w:cs="Arial"/>
                <w:sz w:val="24"/>
                <w:szCs w:val="24"/>
              </w:rPr>
            </w:pPr>
            <w:r w:rsidRPr="009D2DFA">
              <w:rPr>
                <w:rFonts w:ascii="Arial" w:hAnsi="Arial" w:cs="Arial"/>
                <w:sz w:val="24"/>
                <w:szCs w:val="24"/>
              </w:rPr>
              <w:t>Arabic</w:t>
            </w:r>
          </w:p>
          <w:p w14:paraId="1F896B36" w14:textId="41BFFDE1" w:rsidR="00D92292" w:rsidRPr="009D2DFA" w:rsidRDefault="00D92292" w:rsidP="00FD28F1">
            <w:pPr>
              <w:rPr>
                <w:rFonts w:ascii="Arial" w:hAnsi="Arial" w:cs="Arial"/>
                <w:sz w:val="24"/>
                <w:szCs w:val="24"/>
              </w:rPr>
            </w:pPr>
            <w:r w:rsidRPr="009D2DFA">
              <w:rPr>
                <w:rFonts w:ascii="Arial" w:hAnsi="Arial" w:cs="Arial"/>
                <w:sz w:val="24"/>
                <w:szCs w:val="24"/>
              </w:rPr>
              <w:t>Tigrinya</w:t>
            </w:r>
          </w:p>
          <w:p w14:paraId="71439AF7" w14:textId="77777777" w:rsidR="00D92292" w:rsidRPr="009D2DFA" w:rsidRDefault="00D92292" w:rsidP="00FD28F1">
            <w:pPr>
              <w:rPr>
                <w:rFonts w:ascii="Arial" w:hAnsi="Arial" w:cs="Arial"/>
                <w:sz w:val="24"/>
                <w:szCs w:val="24"/>
              </w:rPr>
            </w:pPr>
            <w:r w:rsidRPr="009D2DFA">
              <w:rPr>
                <w:rFonts w:ascii="Arial" w:hAnsi="Arial" w:cs="Arial"/>
                <w:sz w:val="24"/>
                <w:szCs w:val="24"/>
              </w:rPr>
              <w:t>Kurdish</w:t>
            </w:r>
          </w:p>
          <w:p w14:paraId="1B657B65" w14:textId="77777777" w:rsidR="00D92292" w:rsidRPr="009D2DFA" w:rsidRDefault="00D92292" w:rsidP="00FD28F1">
            <w:pPr>
              <w:rPr>
                <w:rFonts w:ascii="Arial" w:hAnsi="Arial" w:cs="Arial"/>
                <w:sz w:val="24"/>
                <w:szCs w:val="24"/>
              </w:rPr>
            </w:pPr>
            <w:r w:rsidRPr="009D2DFA">
              <w:rPr>
                <w:rFonts w:ascii="Arial" w:hAnsi="Arial" w:cs="Arial"/>
                <w:sz w:val="24"/>
                <w:szCs w:val="24"/>
              </w:rPr>
              <w:t>Komanji</w:t>
            </w:r>
          </w:p>
          <w:p w14:paraId="6ABE92A8" w14:textId="77777777" w:rsidR="00D92292" w:rsidRPr="009D2DFA" w:rsidRDefault="00D92292" w:rsidP="00FD28F1">
            <w:pPr>
              <w:rPr>
                <w:rFonts w:ascii="Arial" w:hAnsi="Arial" w:cs="Arial"/>
                <w:sz w:val="24"/>
                <w:szCs w:val="24"/>
              </w:rPr>
            </w:pPr>
            <w:r w:rsidRPr="009D2DFA">
              <w:rPr>
                <w:rFonts w:ascii="Arial" w:hAnsi="Arial" w:cs="Arial"/>
                <w:sz w:val="24"/>
                <w:szCs w:val="24"/>
              </w:rPr>
              <w:t>Somalian</w:t>
            </w:r>
          </w:p>
          <w:p w14:paraId="313E11FC" w14:textId="77777777" w:rsidR="00D92292" w:rsidRPr="009D2DFA" w:rsidRDefault="00D92292" w:rsidP="00FD28F1">
            <w:pPr>
              <w:rPr>
                <w:rFonts w:ascii="Arial" w:hAnsi="Arial" w:cs="Arial"/>
                <w:sz w:val="24"/>
                <w:szCs w:val="24"/>
              </w:rPr>
            </w:pPr>
            <w:r w:rsidRPr="009D2DFA">
              <w:rPr>
                <w:rFonts w:ascii="Arial" w:hAnsi="Arial" w:cs="Arial"/>
                <w:sz w:val="24"/>
                <w:szCs w:val="24"/>
              </w:rPr>
              <w:t>Pashto</w:t>
            </w:r>
          </w:p>
          <w:p w14:paraId="3382CD11" w14:textId="1D8BA8FC" w:rsidR="00D92292" w:rsidRPr="009D2DFA" w:rsidRDefault="00D92292" w:rsidP="00FD28F1">
            <w:pPr>
              <w:rPr>
                <w:rFonts w:ascii="Arial" w:hAnsi="Arial" w:cs="Arial"/>
                <w:sz w:val="24"/>
                <w:szCs w:val="24"/>
              </w:rPr>
            </w:pPr>
            <w:r w:rsidRPr="009D2DFA">
              <w:rPr>
                <w:rFonts w:ascii="Arial" w:hAnsi="Arial" w:cs="Arial"/>
                <w:sz w:val="24"/>
                <w:szCs w:val="24"/>
              </w:rPr>
              <w:t>Turkish</w:t>
            </w:r>
          </w:p>
          <w:p w14:paraId="11DE8FF6" w14:textId="2C3FF764" w:rsidR="00D92292" w:rsidRPr="009D2DFA" w:rsidRDefault="00D92292" w:rsidP="00FD28F1">
            <w:pPr>
              <w:rPr>
                <w:rFonts w:ascii="Arial" w:hAnsi="Arial" w:cs="Arial"/>
                <w:sz w:val="24"/>
                <w:szCs w:val="24"/>
              </w:rPr>
            </w:pPr>
            <w:r w:rsidRPr="009D2DFA">
              <w:rPr>
                <w:rFonts w:ascii="Arial" w:hAnsi="Arial" w:cs="Arial"/>
                <w:sz w:val="24"/>
                <w:szCs w:val="24"/>
              </w:rPr>
              <w:t>Sorani</w:t>
            </w:r>
          </w:p>
          <w:p w14:paraId="7740C09B" w14:textId="7E4B8D90" w:rsidR="00D92292" w:rsidRPr="009D2DFA" w:rsidRDefault="00D92292" w:rsidP="00FD28F1">
            <w:pPr>
              <w:rPr>
                <w:rFonts w:ascii="Arial" w:hAnsi="Arial" w:cs="Arial"/>
                <w:sz w:val="24"/>
                <w:szCs w:val="24"/>
              </w:rPr>
            </w:pPr>
          </w:p>
        </w:tc>
        <w:tc>
          <w:tcPr>
            <w:tcW w:w="1620" w:type="dxa"/>
          </w:tcPr>
          <w:p w14:paraId="0A29F5F2" w14:textId="0CA17FA0" w:rsidR="00D92292" w:rsidRPr="001567BE" w:rsidRDefault="00D92292" w:rsidP="00114144">
            <w:pPr>
              <w:rPr>
                <w:rFonts w:ascii="Arial" w:hAnsi="Arial" w:cs="Arial"/>
                <w:sz w:val="18"/>
                <w:szCs w:val="18"/>
              </w:rPr>
            </w:pPr>
            <w:r w:rsidRPr="001567BE">
              <w:rPr>
                <w:rFonts w:ascii="Arial" w:hAnsi="Arial" w:cs="Arial"/>
                <w:sz w:val="18"/>
                <w:szCs w:val="18"/>
              </w:rPr>
              <w:t>Those residing in hotel accommodation across Wakefield district</w:t>
            </w:r>
          </w:p>
        </w:tc>
        <w:tc>
          <w:tcPr>
            <w:tcW w:w="952" w:type="dxa"/>
          </w:tcPr>
          <w:p w14:paraId="06CCED4E" w14:textId="7FEE5C37" w:rsidR="00D92292" w:rsidRDefault="00D92292" w:rsidP="001537E3">
            <w:r>
              <w:t>2023</w:t>
            </w:r>
          </w:p>
        </w:tc>
        <w:tc>
          <w:tcPr>
            <w:tcW w:w="7328" w:type="dxa"/>
          </w:tcPr>
          <w:p w14:paraId="2F2808C0" w14:textId="10862547" w:rsidR="00D92292" w:rsidRPr="00925733" w:rsidRDefault="00D92292" w:rsidP="00925733">
            <w:pPr>
              <w:pStyle w:val="ListParagraph"/>
              <w:numPr>
                <w:ilvl w:val="0"/>
                <w:numId w:val="29"/>
              </w:numPr>
              <w:rPr>
                <w:rFonts w:ascii="Arial" w:hAnsi="Arial" w:cs="Arial"/>
                <w:sz w:val="24"/>
                <w:szCs w:val="24"/>
              </w:rPr>
            </w:pPr>
            <w:r w:rsidRPr="00925733">
              <w:rPr>
                <w:rFonts w:ascii="Arial" w:hAnsi="Arial" w:cs="Arial"/>
                <w:sz w:val="24"/>
                <w:szCs w:val="24"/>
              </w:rPr>
              <w:t xml:space="preserve">The need to have access to interpreters was noted across all three settings. For some, interpreters were provided at GP </w:t>
            </w:r>
            <w:r w:rsidR="009D2DFA" w:rsidRPr="00925733">
              <w:rPr>
                <w:rFonts w:ascii="Arial" w:hAnsi="Arial" w:cs="Arial"/>
                <w:sz w:val="24"/>
                <w:szCs w:val="24"/>
              </w:rPr>
              <w:t>appointments,</w:t>
            </w:r>
            <w:r w:rsidRPr="00925733">
              <w:rPr>
                <w:rFonts w:ascii="Arial" w:hAnsi="Arial" w:cs="Arial"/>
                <w:sz w:val="24"/>
                <w:szCs w:val="24"/>
              </w:rPr>
              <w:t xml:space="preserve"> but it was noted that people found it challenging accessing information away from set appointments. In some instances, information that came back from a practice, </w:t>
            </w:r>
            <w:r w:rsidR="009D2DFA" w:rsidRPr="00925733">
              <w:rPr>
                <w:rFonts w:ascii="Arial" w:hAnsi="Arial" w:cs="Arial"/>
                <w:sz w:val="24"/>
                <w:szCs w:val="24"/>
              </w:rPr>
              <w:t>e.g.,</w:t>
            </w:r>
            <w:r w:rsidRPr="00925733">
              <w:rPr>
                <w:rFonts w:ascii="Arial" w:hAnsi="Arial" w:cs="Arial"/>
                <w:sz w:val="24"/>
                <w:szCs w:val="24"/>
              </w:rPr>
              <w:t xml:space="preserve"> referral information, wasn’t accessible as was only written in English. Staff on site speaking the language was seen as positive.</w:t>
            </w:r>
          </w:p>
          <w:p w14:paraId="7EB87923" w14:textId="77777777" w:rsidR="00D92292" w:rsidRPr="00192231" w:rsidRDefault="00D92292" w:rsidP="00594D59">
            <w:pPr>
              <w:rPr>
                <w:rFonts w:ascii="Arial" w:hAnsi="Arial" w:cs="Arial"/>
                <w:sz w:val="24"/>
                <w:szCs w:val="24"/>
              </w:rPr>
            </w:pPr>
          </w:p>
        </w:tc>
      </w:tr>
      <w:tr w:rsidR="004330B5" w:rsidRPr="007706A1" w14:paraId="493188EF" w14:textId="77777777" w:rsidTr="004330B5">
        <w:tc>
          <w:tcPr>
            <w:tcW w:w="1615" w:type="dxa"/>
          </w:tcPr>
          <w:p w14:paraId="2CC77799" w14:textId="77777777" w:rsidR="004330B5" w:rsidRDefault="004330B5" w:rsidP="00594D59">
            <w:pPr>
              <w:rPr>
                <w:rFonts w:ascii="Arial" w:hAnsi="Arial" w:cs="Arial"/>
                <w:bCs/>
                <w:sz w:val="24"/>
                <w:szCs w:val="24"/>
              </w:rPr>
            </w:pPr>
            <w:r>
              <w:rPr>
                <w:rFonts w:ascii="Arial" w:hAnsi="Arial" w:cs="Arial"/>
                <w:bCs/>
                <w:sz w:val="24"/>
                <w:szCs w:val="24"/>
              </w:rPr>
              <w:t>Engagement with One Ummah</w:t>
            </w:r>
          </w:p>
          <w:p w14:paraId="144D159C" w14:textId="5927C11E" w:rsidR="003B3447" w:rsidRPr="003B3447" w:rsidRDefault="003B3447" w:rsidP="00594D59">
            <w:pPr>
              <w:rPr>
                <w:rFonts w:ascii="Arial" w:hAnsi="Arial" w:cs="Arial"/>
                <w:b/>
                <w:sz w:val="24"/>
                <w:szCs w:val="24"/>
              </w:rPr>
            </w:pPr>
            <w:r w:rsidRPr="003B3447">
              <w:rPr>
                <w:rFonts w:ascii="Arial" w:hAnsi="Arial" w:cs="Arial"/>
                <w:b/>
                <w:sz w:val="24"/>
                <w:szCs w:val="24"/>
              </w:rPr>
              <w:t>Wakefield</w:t>
            </w:r>
          </w:p>
        </w:tc>
        <w:tc>
          <w:tcPr>
            <w:tcW w:w="1620" w:type="dxa"/>
          </w:tcPr>
          <w:p w14:paraId="60335E19" w14:textId="0085497F" w:rsidR="002E7EB4" w:rsidRDefault="002E7EB4" w:rsidP="00FD28F1">
            <w:pPr>
              <w:rPr>
                <w:rFonts w:ascii="Arial" w:hAnsi="Arial" w:cs="Arial"/>
                <w:sz w:val="24"/>
                <w:szCs w:val="24"/>
              </w:rPr>
            </w:pPr>
            <w:r w:rsidRPr="00696ED1">
              <w:rPr>
                <w:rFonts w:ascii="Arial" w:hAnsi="Arial" w:cs="Arial"/>
                <w:sz w:val="24"/>
                <w:szCs w:val="24"/>
              </w:rPr>
              <w:t>Engagement around primary care and access to services</w:t>
            </w:r>
          </w:p>
          <w:p w14:paraId="7EDED0B3" w14:textId="4322D696" w:rsidR="002E1314" w:rsidRPr="009D2DFA" w:rsidRDefault="002E1314" w:rsidP="00FD28F1">
            <w:pPr>
              <w:rPr>
                <w:rFonts w:ascii="Arial" w:hAnsi="Arial" w:cs="Arial"/>
                <w:sz w:val="24"/>
                <w:szCs w:val="24"/>
              </w:rPr>
            </w:pPr>
            <w:r>
              <w:rPr>
                <w:rFonts w:ascii="Arial" w:hAnsi="Arial" w:cs="Arial"/>
                <w:sz w:val="24"/>
                <w:szCs w:val="24"/>
              </w:rPr>
              <w:t xml:space="preserve">For more information </w:t>
            </w:r>
            <w:r w:rsidR="005A5609">
              <w:rPr>
                <w:rFonts w:ascii="Arial" w:hAnsi="Arial" w:cs="Arial"/>
                <w:sz w:val="24"/>
                <w:szCs w:val="24"/>
              </w:rPr>
              <w:t xml:space="preserve">contact </w:t>
            </w:r>
            <w:r>
              <w:rPr>
                <w:rFonts w:ascii="Arial" w:hAnsi="Arial" w:cs="Arial"/>
                <w:sz w:val="24"/>
                <w:szCs w:val="24"/>
              </w:rPr>
              <w:t>dasa.farmer</w:t>
            </w:r>
            <w:r>
              <w:rPr>
                <w:rFonts w:ascii="Arial" w:hAnsi="Arial" w:cs="Arial"/>
                <w:sz w:val="24"/>
                <w:szCs w:val="24"/>
              </w:rPr>
              <w:lastRenderedPageBreak/>
              <w:t>1@nhs.net</w:t>
            </w:r>
          </w:p>
          <w:p w14:paraId="0053B4F3" w14:textId="77777777" w:rsidR="002E7EB4" w:rsidRPr="009D2DFA" w:rsidRDefault="002E7EB4" w:rsidP="00FD28F1">
            <w:pPr>
              <w:rPr>
                <w:rFonts w:ascii="Arial" w:hAnsi="Arial" w:cs="Arial"/>
                <w:sz w:val="24"/>
                <w:szCs w:val="24"/>
              </w:rPr>
            </w:pPr>
          </w:p>
          <w:p w14:paraId="6E3E862C" w14:textId="77777777" w:rsidR="002E7EB4" w:rsidRPr="009D2DFA" w:rsidRDefault="002E7EB4" w:rsidP="00FD28F1">
            <w:pPr>
              <w:rPr>
                <w:rFonts w:ascii="Arial" w:hAnsi="Arial" w:cs="Arial"/>
                <w:sz w:val="24"/>
                <w:szCs w:val="24"/>
              </w:rPr>
            </w:pPr>
          </w:p>
          <w:p w14:paraId="6C42B598" w14:textId="39262724" w:rsidR="004330B5" w:rsidRPr="009D2DFA" w:rsidRDefault="004330B5" w:rsidP="002E7EB4">
            <w:pPr>
              <w:rPr>
                <w:rFonts w:ascii="Arial" w:hAnsi="Arial" w:cs="Arial"/>
                <w:sz w:val="24"/>
                <w:szCs w:val="24"/>
              </w:rPr>
            </w:pPr>
          </w:p>
        </w:tc>
        <w:tc>
          <w:tcPr>
            <w:tcW w:w="1620" w:type="dxa"/>
          </w:tcPr>
          <w:p w14:paraId="38BC9681" w14:textId="04EA81ED" w:rsidR="002E7EB4" w:rsidRPr="002E7EB4" w:rsidRDefault="002E7EB4" w:rsidP="002E7EB4">
            <w:pPr>
              <w:rPr>
                <w:rFonts w:ascii="Arial" w:hAnsi="Arial" w:cs="Arial"/>
                <w:sz w:val="24"/>
                <w:szCs w:val="24"/>
              </w:rPr>
            </w:pPr>
            <w:r w:rsidRPr="002E7EB4">
              <w:rPr>
                <w:rFonts w:ascii="Arial" w:hAnsi="Arial" w:cs="Arial"/>
                <w:sz w:val="24"/>
                <w:szCs w:val="24"/>
              </w:rPr>
              <w:lastRenderedPageBreak/>
              <w:t xml:space="preserve">24 ladies took </w:t>
            </w:r>
            <w:r w:rsidR="00492827" w:rsidRPr="002E7EB4">
              <w:rPr>
                <w:rFonts w:ascii="Arial" w:hAnsi="Arial" w:cs="Arial"/>
                <w:sz w:val="24"/>
                <w:szCs w:val="24"/>
              </w:rPr>
              <w:t>part.</w:t>
            </w:r>
          </w:p>
          <w:p w14:paraId="35E6AFDA" w14:textId="77777777" w:rsidR="002E7EB4" w:rsidRPr="002E7EB4" w:rsidRDefault="002E7EB4" w:rsidP="002E7EB4">
            <w:pPr>
              <w:rPr>
                <w:rFonts w:ascii="Arial" w:hAnsi="Arial" w:cs="Arial"/>
                <w:sz w:val="24"/>
                <w:szCs w:val="24"/>
              </w:rPr>
            </w:pPr>
          </w:p>
          <w:p w14:paraId="6DF501A1" w14:textId="282D4647" w:rsidR="002E7EB4" w:rsidRPr="002E7EB4" w:rsidRDefault="002E7EB4" w:rsidP="002E7EB4">
            <w:pPr>
              <w:rPr>
                <w:rFonts w:ascii="Arial" w:hAnsi="Arial" w:cs="Arial"/>
                <w:sz w:val="24"/>
                <w:szCs w:val="24"/>
              </w:rPr>
            </w:pPr>
            <w:r w:rsidRPr="002E7EB4">
              <w:rPr>
                <w:rFonts w:ascii="Arial" w:hAnsi="Arial" w:cs="Arial"/>
                <w:sz w:val="24"/>
                <w:szCs w:val="24"/>
              </w:rPr>
              <w:t>Arabic</w:t>
            </w:r>
            <w:r>
              <w:rPr>
                <w:rFonts w:ascii="Arial" w:hAnsi="Arial" w:cs="Arial"/>
                <w:sz w:val="24"/>
                <w:szCs w:val="24"/>
              </w:rPr>
              <w:t xml:space="preserve"> &amp;</w:t>
            </w:r>
          </w:p>
          <w:p w14:paraId="563D83B3" w14:textId="6B4C699C" w:rsidR="004330B5" w:rsidRPr="004330B5" w:rsidRDefault="002E7EB4" w:rsidP="002E7EB4">
            <w:pPr>
              <w:rPr>
                <w:rFonts w:ascii="Arial" w:hAnsi="Arial" w:cs="Arial"/>
                <w:sz w:val="24"/>
                <w:szCs w:val="24"/>
              </w:rPr>
            </w:pPr>
            <w:r w:rsidRPr="002E7EB4">
              <w:rPr>
                <w:rFonts w:ascii="Arial" w:hAnsi="Arial" w:cs="Arial"/>
                <w:sz w:val="24"/>
                <w:szCs w:val="24"/>
              </w:rPr>
              <w:t>Kurdish</w:t>
            </w:r>
          </w:p>
        </w:tc>
        <w:tc>
          <w:tcPr>
            <w:tcW w:w="952" w:type="dxa"/>
          </w:tcPr>
          <w:p w14:paraId="10F2510F" w14:textId="1B2B7968" w:rsidR="004330B5" w:rsidRPr="002E7EB4" w:rsidRDefault="004330B5" w:rsidP="001537E3">
            <w:pPr>
              <w:rPr>
                <w:rFonts w:ascii="Arial" w:hAnsi="Arial" w:cs="Arial"/>
              </w:rPr>
            </w:pPr>
            <w:r w:rsidRPr="002E7EB4">
              <w:rPr>
                <w:rFonts w:ascii="Arial" w:hAnsi="Arial" w:cs="Arial"/>
              </w:rPr>
              <w:t>2023</w:t>
            </w:r>
          </w:p>
        </w:tc>
        <w:tc>
          <w:tcPr>
            <w:tcW w:w="7328" w:type="dxa"/>
          </w:tcPr>
          <w:p w14:paraId="7B98DEBA" w14:textId="0CD95C5D" w:rsidR="004330B5" w:rsidRPr="004330B5" w:rsidRDefault="004330B5" w:rsidP="004330B5">
            <w:pPr>
              <w:numPr>
                <w:ilvl w:val="0"/>
                <w:numId w:val="21"/>
              </w:numPr>
              <w:spacing w:after="160" w:line="259" w:lineRule="auto"/>
              <w:contextualSpacing/>
              <w:rPr>
                <w:rFonts w:ascii="Arial" w:eastAsia="Calibri" w:hAnsi="Arial" w:cs="Arial"/>
                <w:sz w:val="24"/>
                <w:szCs w:val="24"/>
              </w:rPr>
            </w:pPr>
            <w:r w:rsidRPr="004330B5">
              <w:rPr>
                <w:rFonts w:ascii="Arial" w:eastAsia="Calibri" w:hAnsi="Arial" w:cs="Arial"/>
                <w:sz w:val="24"/>
                <w:szCs w:val="24"/>
              </w:rPr>
              <w:t xml:space="preserve">In terms of interpreters, it was noted that telephone interpretation is offered within the </w:t>
            </w:r>
            <w:r w:rsidR="005C271D" w:rsidRPr="004330B5">
              <w:rPr>
                <w:rFonts w:ascii="Arial" w:eastAsia="Calibri" w:hAnsi="Arial" w:cs="Arial"/>
                <w:sz w:val="24"/>
                <w:szCs w:val="24"/>
              </w:rPr>
              <w:t>practice,</w:t>
            </w:r>
            <w:r w:rsidRPr="004330B5">
              <w:rPr>
                <w:rFonts w:ascii="Arial" w:eastAsia="Calibri" w:hAnsi="Arial" w:cs="Arial"/>
                <w:sz w:val="24"/>
                <w:szCs w:val="24"/>
              </w:rPr>
              <w:t xml:space="preserve"> but this is missing when attending hospital appointments (all MYTT sites and LGI). </w:t>
            </w:r>
          </w:p>
          <w:p w14:paraId="6B04D4E8" w14:textId="77777777" w:rsidR="002E7EB4" w:rsidRDefault="004330B5" w:rsidP="00901B95">
            <w:pPr>
              <w:numPr>
                <w:ilvl w:val="0"/>
                <w:numId w:val="21"/>
              </w:numPr>
              <w:spacing w:after="160" w:line="259" w:lineRule="auto"/>
              <w:contextualSpacing/>
              <w:rPr>
                <w:rFonts w:ascii="Arial" w:eastAsia="Calibri" w:hAnsi="Arial" w:cs="Arial"/>
                <w:sz w:val="24"/>
                <w:szCs w:val="24"/>
              </w:rPr>
            </w:pPr>
            <w:r w:rsidRPr="002E7EB4">
              <w:rPr>
                <w:rFonts w:ascii="Arial" w:eastAsia="Calibri" w:hAnsi="Arial" w:cs="Arial"/>
                <w:sz w:val="24"/>
                <w:szCs w:val="24"/>
              </w:rPr>
              <w:t>Telephone appointments are difficult to follow due to language barrier. It is difficult to get points across and prefer face to face appointments.</w:t>
            </w:r>
          </w:p>
          <w:p w14:paraId="04D9AC5C" w14:textId="6F7ED58C" w:rsidR="004330B5" w:rsidRPr="002E7EB4" w:rsidRDefault="004330B5" w:rsidP="00901B95">
            <w:pPr>
              <w:numPr>
                <w:ilvl w:val="0"/>
                <w:numId w:val="21"/>
              </w:numPr>
              <w:spacing w:after="160" w:line="259" w:lineRule="auto"/>
              <w:contextualSpacing/>
              <w:rPr>
                <w:rFonts w:ascii="Arial" w:eastAsia="Calibri" w:hAnsi="Arial" w:cs="Arial"/>
                <w:sz w:val="24"/>
                <w:szCs w:val="24"/>
              </w:rPr>
            </w:pPr>
            <w:r w:rsidRPr="002E7EB4">
              <w:rPr>
                <w:rFonts w:ascii="Arial" w:eastAsia="Calibri" w:hAnsi="Arial" w:cs="Arial"/>
                <w:sz w:val="24"/>
                <w:szCs w:val="24"/>
              </w:rPr>
              <w:t xml:space="preserve">Call back option poses a language barrier if interpreter not </w:t>
            </w:r>
            <w:r w:rsidR="005C271D" w:rsidRPr="002E7EB4">
              <w:rPr>
                <w:rFonts w:ascii="Arial" w:eastAsia="Calibri" w:hAnsi="Arial" w:cs="Arial"/>
                <w:sz w:val="24"/>
                <w:szCs w:val="24"/>
              </w:rPr>
              <w:lastRenderedPageBreak/>
              <w:t>available.</w:t>
            </w:r>
          </w:p>
          <w:p w14:paraId="3B1C568F" w14:textId="77777777" w:rsidR="004330B5" w:rsidRDefault="004330B5" w:rsidP="00D92292">
            <w:pPr>
              <w:rPr>
                <w:noProof/>
              </w:rPr>
            </w:pPr>
          </w:p>
        </w:tc>
      </w:tr>
      <w:tr w:rsidR="006C0A2C" w:rsidRPr="007706A1" w14:paraId="17F24D18" w14:textId="77777777" w:rsidTr="004330B5">
        <w:tc>
          <w:tcPr>
            <w:tcW w:w="1615" w:type="dxa"/>
          </w:tcPr>
          <w:p w14:paraId="414478C4" w14:textId="77777777" w:rsidR="006C0A2C" w:rsidRDefault="006C0A2C" w:rsidP="006C0A2C">
            <w:pPr>
              <w:rPr>
                <w:rFonts w:ascii="Arial" w:hAnsi="Arial" w:cs="Arial"/>
                <w:bCs/>
                <w:sz w:val="24"/>
                <w:szCs w:val="24"/>
              </w:rPr>
            </w:pPr>
            <w:r w:rsidRPr="00EB735A">
              <w:rPr>
                <w:rFonts w:ascii="Arial" w:hAnsi="Arial" w:cs="Arial"/>
                <w:bCs/>
                <w:sz w:val="24"/>
                <w:szCs w:val="24"/>
              </w:rPr>
              <w:lastRenderedPageBreak/>
              <w:t xml:space="preserve">Insight report – planned care </w:t>
            </w:r>
          </w:p>
          <w:p w14:paraId="095B58B1" w14:textId="7AD9C2F4" w:rsidR="006C0A2C" w:rsidRPr="00E24343" w:rsidRDefault="006C0A2C" w:rsidP="006C0A2C">
            <w:pPr>
              <w:spacing w:before="88"/>
              <w:rPr>
                <w:rFonts w:ascii="Arial" w:hAnsi="Arial" w:cs="Arial"/>
                <w:bCs/>
                <w:sz w:val="24"/>
                <w:szCs w:val="24"/>
              </w:rPr>
            </w:pPr>
            <w:r w:rsidRPr="00B51852">
              <w:rPr>
                <w:rFonts w:ascii="Arial" w:hAnsi="Arial" w:cs="Arial"/>
                <w:b/>
                <w:sz w:val="24"/>
                <w:szCs w:val="24"/>
              </w:rPr>
              <w:t>Leeds</w:t>
            </w:r>
          </w:p>
        </w:tc>
        <w:tc>
          <w:tcPr>
            <w:tcW w:w="1620" w:type="dxa"/>
          </w:tcPr>
          <w:p w14:paraId="4BCAC270" w14:textId="77777777" w:rsidR="006C0A2C" w:rsidRPr="009D2DFA" w:rsidRDefault="005C7E75" w:rsidP="006C0A2C">
            <w:pPr>
              <w:rPr>
                <w:rFonts w:ascii="Arial" w:hAnsi="Arial" w:cs="Arial"/>
                <w:sz w:val="24"/>
                <w:szCs w:val="24"/>
              </w:rPr>
            </w:pPr>
            <w:hyperlink r:id="rId25" w:history="1">
              <w:r w:rsidR="006C0A2C" w:rsidRPr="009D2DFA">
                <w:rPr>
                  <w:rStyle w:val="Hyperlink"/>
                  <w:rFonts w:ascii="Arial" w:hAnsi="Arial" w:cs="Arial"/>
                  <w:sz w:val="24"/>
                  <w:szCs w:val="24"/>
                </w:rPr>
                <w:t>2023_08__PlC_Insight_Rep_V2.2.docx (live.com)</w:t>
              </w:r>
            </w:hyperlink>
            <w:r w:rsidR="006C0A2C" w:rsidRPr="009D2DFA">
              <w:rPr>
                <w:rFonts w:ascii="Arial" w:hAnsi="Arial" w:cs="Arial"/>
                <w:sz w:val="24"/>
                <w:szCs w:val="24"/>
              </w:rPr>
              <w:t xml:space="preserve"> </w:t>
            </w:r>
          </w:p>
          <w:p w14:paraId="10663DEB" w14:textId="77777777" w:rsidR="006C0A2C" w:rsidRPr="009D2DFA" w:rsidRDefault="006C0A2C" w:rsidP="0080112E">
            <w:pPr>
              <w:rPr>
                <w:rFonts w:ascii="Arial" w:hAnsi="Arial" w:cs="Arial"/>
                <w:sz w:val="24"/>
                <w:szCs w:val="24"/>
              </w:rPr>
            </w:pPr>
          </w:p>
        </w:tc>
        <w:tc>
          <w:tcPr>
            <w:tcW w:w="1620" w:type="dxa"/>
          </w:tcPr>
          <w:p w14:paraId="3D621C04" w14:textId="2DACF405" w:rsidR="006C0A2C" w:rsidRPr="005C271D" w:rsidRDefault="006C0A2C" w:rsidP="006C0A2C">
            <w:pPr>
              <w:rPr>
                <w:rFonts w:ascii="Arial" w:eastAsia="Arial" w:hAnsi="Arial" w:cs="Arial"/>
                <w:sz w:val="20"/>
                <w:szCs w:val="20"/>
                <w:lang w:val="en-US"/>
              </w:rPr>
            </w:pPr>
            <w:r>
              <w:rPr>
                <w:rFonts w:ascii="Arial" w:hAnsi="Arial" w:cs="Arial"/>
                <w:sz w:val="24"/>
                <w:szCs w:val="24"/>
              </w:rPr>
              <w:t>Pulls together everything we know across Leeds around planned care</w:t>
            </w:r>
          </w:p>
        </w:tc>
        <w:tc>
          <w:tcPr>
            <w:tcW w:w="952" w:type="dxa"/>
          </w:tcPr>
          <w:p w14:paraId="77D98F67" w14:textId="63F3E7CA" w:rsidR="006C0A2C" w:rsidRDefault="006C0A2C" w:rsidP="001537E3">
            <w:pPr>
              <w:rPr>
                <w:rFonts w:ascii="Arial" w:hAnsi="Arial" w:cs="Arial"/>
                <w:bCs/>
                <w:color w:val="000000" w:themeColor="text1"/>
                <w:sz w:val="20"/>
                <w:szCs w:val="20"/>
              </w:rPr>
            </w:pPr>
            <w:r>
              <w:rPr>
                <w:rFonts w:ascii="Arial" w:hAnsi="Arial" w:cs="Arial"/>
                <w:bCs/>
                <w:color w:val="000000" w:themeColor="text1"/>
                <w:sz w:val="20"/>
                <w:szCs w:val="20"/>
              </w:rPr>
              <w:t>2023</w:t>
            </w:r>
          </w:p>
        </w:tc>
        <w:tc>
          <w:tcPr>
            <w:tcW w:w="7328" w:type="dxa"/>
          </w:tcPr>
          <w:p w14:paraId="0AD82E4F" w14:textId="77777777" w:rsidR="006C0A2C" w:rsidRPr="00925733" w:rsidRDefault="006C0A2C" w:rsidP="006C0A2C">
            <w:pPr>
              <w:pStyle w:val="ListParagraph"/>
              <w:numPr>
                <w:ilvl w:val="0"/>
                <w:numId w:val="28"/>
              </w:numPr>
              <w:rPr>
                <w:rFonts w:ascii="Arial" w:hAnsi="Arial" w:cs="Arial"/>
                <w:sz w:val="24"/>
                <w:szCs w:val="24"/>
              </w:rPr>
            </w:pPr>
            <w:r w:rsidRPr="00925733">
              <w:rPr>
                <w:rFonts w:ascii="Arial" w:hAnsi="Arial" w:cs="Arial"/>
                <w:sz w:val="24"/>
                <w:szCs w:val="24"/>
              </w:rPr>
              <w:t>Some people from some communities prefer face-to-face appointments. This is particularly the case for people who are deaf or hard of hearing.</w:t>
            </w:r>
          </w:p>
          <w:p w14:paraId="22753FCD" w14:textId="77777777" w:rsidR="006C0A2C" w:rsidRPr="00925733" w:rsidRDefault="006C0A2C" w:rsidP="006C0A2C">
            <w:pPr>
              <w:pStyle w:val="ListParagraph"/>
              <w:numPr>
                <w:ilvl w:val="0"/>
                <w:numId w:val="28"/>
              </w:numPr>
              <w:rPr>
                <w:rFonts w:ascii="Arial" w:hAnsi="Arial" w:cs="Arial"/>
                <w:sz w:val="24"/>
                <w:szCs w:val="24"/>
              </w:rPr>
            </w:pPr>
            <w:r w:rsidRPr="00925733">
              <w:rPr>
                <w:rFonts w:ascii="Arial" w:hAnsi="Arial" w:cs="Arial"/>
                <w:sz w:val="24"/>
                <w:szCs w:val="24"/>
              </w:rPr>
              <w:t>The experience of people who are deaf or hard of hearing was worse than that of the general population.</w:t>
            </w:r>
          </w:p>
          <w:p w14:paraId="071D70AC" w14:textId="77777777" w:rsidR="006C0A2C" w:rsidRPr="00925733" w:rsidRDefault="006C0A2C" w:rsidP="006C0A2C">
            <w:pPr>
              <w:pStyle w:val="ListParagraph"/>
              <w:numPr>
                <w:ilvl w:val="0"/>
                <w:numId w:val="28"/>
              </w:numPr>
              <w:rPr>
                <w:rFonts w:ascii="Arial" w:hAnsi="Arial" w:cs="Arial"/>
                <w:sz w:val="24"/>
                <w:szCs w:val="24"/>
              </w:rPr>
            </w:pPr>
            <w:r w:rsidRPr="00925733">
              <w:rPr>
                <w:rFonts w:ascii="Arial" w:hAnsi="Arial" w:cs="Arial"/>
                <w:sz w:val="24"/>
                <w:szCs w:val="24"/>
              </w:rPr>
              <w:t>People with hearing and sight difficulties want to be offered a choice between digital and face-to-face appointments.</w:t>
            </w:r>
          </w:p>
          <w:p w14:paraId="0D341378" w14:textId="2F0B72DE" w:rsidR="006C0A2C" w:rsidRPr="006C0A2C" w:rsidRDefault="006C0A2C" w:rsidP="00901B95">
            <w:pPr>
              <w:pStyle w:val="ListParagraph"/>
              <w:numPr>
                <w:ilvl w:val="0"/>
                <w:numId w:val="28"/>
              </w:numPr>
              <w:rPr>
                <w:rFonts w:ascii="Arial" w:hAnsi="Arial" w:cs="Arial"/>
                <w:sz w:val="24"/>
                <w:szCs w:val="24"/>
              </w:rPr>
            </w:pPr>
            <w:r w:rsidRPr="006C0A2C">
              <w:rPr>
                <w:rFonts w:ascii="Arial" w:hAnsi="Arial" w:cs="Arial"/>
                <w:sz w:val="24"/>
                <w:szCs w:val="24"/>
              </w:rPr>
              <w:t>People who need language interpreting services find appointments difficult when this is being done over the phone.</w:t>
            </w:r>
          </w:p>
          <w:p w14:paraId="705F6D55" w14:textId="77777777" w:rsidR="006C0A2C" w:rsidRPr="00C524BB" w:rsidRDefault="006C0A2C" w:rsidP="006C0A2C">
            <w:pPr>
              <w:autoSpaceDE w:val="0"/>
              <w:autoSpaceDN w:val="0"/>
              <w:ind w:left="360"/>
              <w:rPr>
                <w:rFonts w:ascii="Arial" w:eastAsia="Times New Roman" w:hAnsi="Arial" w:cs="Arial"/>
                <w:color w:val="000000" w:themeColor="text1"/>
                <w:sz w:val="24"/>
                <w:szCs w:val="24"/>
                <w:lang w:val="en-US"/>
              </w:rPr>
            </w:pPr>
          </w:p>
        </w:tc>
      </w:tr>
      <w:tr w:rsidR="006C0A2C" w:rsidRPr="007706A1" w14:paraId="0116157D" w14:textId="77777777" w:rsidTr="004330B5">
        <w:tc>
          <w:tcPr>
            <w:tcW w:w="1615" w:type="dxa"/>
          </w:tcPr>
          <w:p w14:paraId="3D9C3505" w14:textId="77777777" w:rsidR="006C0A2C" w:rsidRPr="00C524BB" w:rsidRDefault="006C0A2C" w:rsidP="006C0A2C">
            <w:pPr>
              <w:spacing w:before="88" w:line="276" w:lineRule="auto"/>
              <w:rPr>
                <w:rFonts w:ascii="Arial" w:hAnsi="Arial" w:cs="Arial"/>
                <w:b/>
                <w:sz w:val="24"/>
                <w:szCs w:val="24"/>
              </w:rPr>
            </w:pPr>
            <w:r w:rsidRPr="00E24343">
              <w:rPr>
                <w:rFonts w:ascii="Arial" w:hAnsi="Arial" w:cs="Arial"/>
                <w:bCs/>
                <w:sz w:val="24"/>
                <w:szCs w:val="24"/>
              </w:rPr>
              <w:t xml:space="preserve">Interpreting Services in Primary Care </w:t>
            </w:r>
            <w:r w:rsidRPr="00C524BB">
              <w:rPr>
                <w:rFonts w:ascii="Arial" w:hAnsi="Arial" w:cs="Arial"/>
                <w:b/>
                <w:sz w:val="24"/>
                <w:szCs w:val="24"/>
              </w:rPr>
              <w:t>Kirklees</w:t>
            </w:r>
          </w:p>
          <w:p w14:paraId="195A368D" w14:textId="77777777" w:rsidR="006C0A2C" w:rsidRPr="00B51852" w:rsidRDefault="006C0A2C" w:rsidP="006C0A2C">
            <w:pPr>
              <w:rPr>
                <w:rFonts w:ascii="Arial" w:hAnsi="Arial" w:cs="Arial"/>
                <w:bCs/>
              </w:rPr>
            </w:pPr>
          </w:p>
        </w:tc>
        <w:tc>
          <w:tcPr>
            <w:tcW w:w="1620" w:type="dxa"/>
          </w:tcPr>
          <w:p w14:paraId="34EB89C7" w14:textId="2A8F09B7" w:rsidR="002E1314" w:rsidRPr="009D2DFA" w:rsidRDefault="002E1314" w:rsidP="0080112E">
            <w:pPr>
              <w:rPr>
                <w:rFonts w:ascii="Arial" w:hAnsi="Arial" w:cs="Arial"/>
                <w:sz w:val="24"/>
                <w:szCs w:val="24"/>
              </w:rPr>
            </w:pPr>
            <w:r>
              <w:rPr>
                <w:rFonts w:ascii="Arial" w:hAnsi="Arial" w:cs="Arial"/>
                <w:sz w:val="24"/>
                <w:szCs w:val="24"/>
              </w:rPr>
              <w:t>For more information contact Zubair.mayet@nhs.net</w:t>
            </w:r>
          </w:p>
        </w:tc>
        <w:tc>
          <w:tcPr>
            <w:tcW w:w="1620" w:type="dxa"/>
          </w:tcPr>
          <w:p w14:paraId="3E5FC01F" w14:textId="32985A6C" w:rsidR="006C0A2C" w:rsidRPr="005C271D" w:rsidRDefault="006C0A2C" w:rsidP="006C0A2C">
            <w:pPr>
              <w:rPr>
                <w:rFonts w:ascii="Arial" w:eastAsia="Arial" w:hAnsi="Arial" w:cs="Arial"/>
                <w:sz w:val="20"/>
                <w:szCs w:val="20"/>
                <w:lang w:val="en-US"/>
              </w:rPr>
            </w:pPr>
            <w:r w:rsidRPr="005C271D">
              <w:rPr>
                <w:rFonts w:ascii="Arial" w:eastAsia="Arial" w:hAnsi="Arial" w:cs="Arial"/>
                <w:sz w:val="20"/>
                <w:szCs w:val="20"/>
                <w:lang w:val="en-US"/>
              </w:rPr>
              <w:t xml:space="preserve">Patients that use the interpreting services (inc </w:t>
            </w:r>
            <w:r w:rsidR="00A25940" w:rsidRPr="005C271D">
              <w:rPr>
                <w:rFonts w:ascii="Arial" w:eastAsia="Arial" w:hAnsi="Arial" w:cs="Arial"/>
                <w:sz w:val="20"/>
                <w:szCs w:val="20"/>
                <w:lang w:val="en-US"/>
              </w:rPr>
              <w:t>BSL) for</w:t>
            </w:r>
            <w:r w:rsidRPr="005C271D">
              <w:rPr>
                <w:rFonts w:ascii="Arial" w:eastAsia="Arial" w:hAnsi="Arial" w:cs="Arial"/>
                <w:sz w:val="20"/>
                <w:szCs w:val="20"/>
                <w:lang w:val="en-US"/>
              </w:rPr>
              <w:t xml:space="preserve"> languages and other communication needs in GP practices across Kirklees</w:t>
            </w:r>
          </w:p>
          <w:p w14:paraId="7A5A4CBC" w14:textId="77777777" w:rsidR="006C0A2C" w:rsidRPr="005C271D" w:rsidRDefault="006C0A2C" w:rsidP="006C0A2C">
            <w:pPr>
              <w:rPr>
                <w:rFonts w:ascii="Arial" w:eastAsia="Arial" w:hAnsi="Arial" w:cs="Arial"/>
                <w:sz w:val="20"/>
                <w:szCs w:val="20"/>
                <w:lang w:val="en-US"/>
              </w:rPr>
            </w:pPr>
          </w:p>
          <w:p w14:paraId="753EC294" w14:textId="77777777" w:rsidR="006C0A2C" w:rsidRPr="005C271D" w:rsidRDefault="006C0A2C" w:rsidP="006C0A2C">
            <w:pPr>
              <w:numPr>
                <w:ilvl w:val="0"/>
                <w:numId w:val="9"/>
              </w:numPr>
              <w:tabs>
                <w:tab w:val="left" w:pos="5040"/>
              </w:tabs>
              <w:ind w:left="330"/>
              <w:rPr>
                <w:rFonts w:ascii="Arial" w:eastAsiaTheme="minorEastAsia" w:hAnsi="Arial" w:cs="Arial"/>
                <w:sz w:val="20"/>
                <w:szCs w:val="20"/>
              </w:rPr>
            </w:pPr>
            <w:r w:rsidRPr="005C271D">
              <w:rPr>
                <w:rFonts w:ascii="Arial" w:eastAsiaTheme="minorEastAsia" w:hAnsi="Arial" w:cs="Arial"/>
                <w:sz w:val="20"/>
                <w:szCs w:val="20"/>
              </w:rPr>
              <w:t xml:space="preserve">BSL </w:t>
            </w:r>
          </w:p>
          <w:p w14:paraId="03BB9265" w14:textId="77777777" w:rsidR="006C0A2C" w:rsidRPr="005C271D" w:rsidRDefault="006C0A2C" w:rsidP="006C0A2C">
            <w:pPr>
              <w:numPr>
                <w:ilvl w:val="0"/>
                <w:numId w:val="9"/>
              </w:numPr>
              <w:tabs>
                <w:tab w:val="left" w:pos="5040"/>
              </w:tabs>
              <w:ind w:left="330"/>
              <w:rPr>
                <w:rFonts w:ascii="Arial" w:eastAsiaTheme="minorEastAsia" w:hAnsi="Arial" w:cs="Arial"/>
                <w:bCs/>
                <w:sz w:val="20"/>
                <w:szCs w:val="20"/>
              </w:rPr>
            </w:pPr>
            <w:r w:rsidRPr="005C271D">
              <w:rPr>
                <w:rFonts w:ascii="Arial" w:eastAsiaTheme="minorEastAsia" w:hAnsi="Arial" w:cs="Arial"/>
                <w:bCs/>
                <w:sz w:val="20"/>
                <w:szCs w:val="20"/>
              </w:rPr>
              <w:t xml:space="preserve">Urdu </w:t>
            </w:r>
          </w:p>
          <w:p w14:paraId="4DEBCC16" w14:textId="77777777" w:rsidR="006C0A2C" w:rsidRPr="005C271D" w:rsidRDefault="006C0A2C" w:rsidP="006C0A2C">
            <w:pPr>
              <w:numPr>
                <w:ilvl w:val="0"/>
                <w:numId w:val="9"/>
              </w:numPr>
              <w:ind w:left="330"/>
              <w:rPr>
                <w:rFonts w:ascii="Arial" w:eastAsiaTheme="minorEastAsia" w:hAnsi="Arial" w:cs="Arial"/>
                <w:bCs/>
                <w:sz w:val="20"/>
                <w:szCs w:val="20"/>
              </w:rPr>
            </w:pPr>
            <w:r w:rsidRPr="005C271D">
              <w:rPr>
                <w:rFonts w:ascii="Arial" w:eastAsiaTheme="minorEastAsia" w:hAnsi="Arial" w:cs="Arial"/>
                <w:bCs/>
                <w:sz w:val="20"/>
                <w:szCs w:val="20"/>
              </w:rPr>
              <w:t xml:space="preserve">Gujrati </w:t>
            </w:r>
          </w:p>
          <w:p w14:paraId="6A0145F3" w14:textId="77777777" w:rsidR="006C0A2C" w:rsidRPr="005C271D" w:rsidRDefault="006C0A2C" w:rsidP="006C0A2C">
            <w:pPr>
              <w:framePr w:hSpace="180" w:wrap="around" w:vAnchor="text" w:hAnchor="text" w:y="35"/>
              <w:numPr>
                <w:ilvl w:val="0"/>
                <w:numId w:val="9"/>
              </w:numPr>
              <w:ind w:left="330"/>
              <w:rPr>
                <w:rFonts w:ascii="Arial" w:eastAsiaTheme="minorEastAsia" w:hAnsi="Arial" w:cs="Arial"/>
                <w:bCs/>
                <w:sz w:val="20"/>
                <w:szCs w:val="20"/>
              </w:rPr>
            </w:pPr>
            <w:r w:rsidRPr="005C271D">
              <w:rPr>
                <w:rFonts w:ascii="Arial" w:eastAsiaTheme="minorEastAsia" w:hAnsi="Arial" w:cs="Arial"/>
                <w:bCs/>
                <w:sz w:val="20"/>
                <w:szCs w:val="20"/>
              </w:rPr>
              <w:t>Polish</w:t>
            </w:r>
          </w:p>
          <w:p w14:paraId="4DE572F0" w14:textId="77777777" w:rsidR="006C0A2C" w:rsidRPr="005C271D" w:rsidRDefault="006C0A2C" w:rsidP="006C0A2C">
            <w:pPr>
              <w:framePr w:hSpace="180" w:wrap="around" w:vAnchor="text" w:hAnchor="text" w:y="35"/>
              <w:numPr>
                <w:ilvl w:val="0"/>
                <w:numId w:val="9"/>
              </w:numPr>
              <w:ind w:left="330"/>
              <w:rPr>
                <w:rFonts w:ascii="Arial" w:eastAsiaTheme="minorEastAsia" w:hAnsi="Arial" w:cs="Arial"/>
                <w:sz w:val="20"/>
                <w:szCs w:val="20"/>
              </w:rPr>
            </w:pPr>
            <w:r w:rsidRPr="005C271D">
              <w:rPr>
                <w:rFonts w:ascii="Arial" w:eastAsiaTheme="minorEastAsia" w:hAnsi="Arial" w:cs="Arial"/>
                <w:bCs/>
                <w:sz w:val="20"/>
                <w:szCs w:val="20"/>
              </w:rPr>
              <w:t>Pashto</w:t>
            </w:r>
          </w:p>
          <w:p w14:paraId="76773E18" w14:textId="77777777" w:rsidR="006C0A2C" w:rsidRPr="005C271D" w:rsidRDefault="006C0A2C" w:rsidP="006C0A2C">
            <w:pPr>
              <w:framePr w:hSpace="180" w:wrap="around" w:vAnchor="text" w:hAnchor="text" w:y="35"/>
              <w:numPr>
                <w:ilvl w:val="0"/>
                <w:numId w:val="9"/>
              </w:numPr>
              <w:ind w:left="330"/>
              <w:rPr>
                <w:rFonts w:ascii="Arial" w:eastAsiaTheme="minorEastAsia" w:hAnsi="Arial" w:cs="Arial"/>
                <w:sz w:val="20"/>
                <w:szCs w:val="20"/>
              </w:rPr>
            </w:pPr>
            <w:r w:rsidRPr="005C271D">
              <w:rPr>
                <w:rFonts w:ascii="Arial" w:eastAsiaTheme="minorEastAsia" w:hAnsi="Arial" w:cs="Arial"/>
                <w:sz w:val="20"/>
                <w:szCs w:val="20"/>
              </w:rPr>
              <w:t xml:space="preserve">Pothwari, </w:t>
            </w:r>
          </w:p>
          <w:p w14:paraId="579627E9" w14:textId="77777777" w:rsidR="006C0A2C" w:rsidRPr="005C271D" w:rsidRDefault="006C0A2C" w:rsidP="006C0A2C">
            <w:pPr>
              <w:numPr>
                <w:ilvl w:val="0"/>
                <w:numId w:val="9"/>
              </w:numPr>
              <w:ind w:left="330"/>
              <w:rPr>
                <w:rFonts w:ascii="Arial" w:eastAsiaTheme="minorEastAsia" w:hAnsi="Arial" w:cs="Arial"/>
                <w:bCs/>
                <w:sz w:val="20"/>
                <w:szCs w:val="20"/>
              </w:rPr>
            </w:pPr>
            <w:r w:rsidRPr="005C271D">
              <w:rPr>
                <w:rFonts w:ascii="Arial" w:eastAsiaTheme="minorEastAsia" w:hAnsi="Arial" w:cs="Arial"/>
                <w:bCs/>
                <w:sz w:val="20"/>
                <w:szCs w:val="20"/>
              </w:rPr>
              <w:t xml:space="preserve">Punjabi </w:t>
            </w:r>
          </w:p>
          <w:p w14:paraId="368605F7" w14:textId="77777777" w:rsidR="006C0A2C" w:rsidRPr="005C271D" w:rsidRDefault="006C0A2C" w:rsidP="006C0A2C">
            <w:pPr>
              <w:numPr>
                <w:ilvl w:val="0"/>
                <w:numId w:val="9"/>
              </w:numPr>
              <w:ind w:left="330"/>
              <w:rPr>
                <w:rFonts w:ascii="Arial" w:eastAsiaTheme="minorEastAsia" w:hAnsi="Arial" w:cs="Arial"/>
                <w:bCs/>
                <w:sz w:val="20"/>
                <w:szCs w:val="20"/>
              </w:rPr>
            </w:pPr>
            <w:r w:rsidRPr="005C271D">
              <w:rPr>
                <w:rFonts w:ascii="Arial" w:eastAsiaTheme="minorEastAsia" w:hAnsi="Arial" w:cs="Arial"/>
                <w:bCs/>
                <w:sz w:val="20"/>
                <w:szCs w:val="20"/>
              </w:rPr>
              <w:t xml:space="preserve">Arabic </w:t>
            </w:r>
          </w:p>
          <w:p w14:paraId="4E9F92EC" w14:textId="77777777" w:rsidR="006C0A2C" w:rsidRPr="005C271D" w:rsidRDefault="006C0A2C" w:rsidP="006C0A2C">
            <w:pPr>
              <w:numPr>
                <w:ilvl w:val="0"/>
                <w:numId w:val="9"/>
              </w:numPr>
              <w:ind w:left="330"/>
              <w:rPr>
                <w:rFonts w:ascii="Arial" w:eastAsiaTheme="minorEastAsia" w:hAnsi="Arial" w:cs="Arial"/>
                <w:bCs/>
                <w:sz w:val="20"/>
                <w:szCs w:val="20"/>
              </w:rPr>
            </w:pPr>
            <w:r w:rsidRPr="005C271D">
              <w:rPr>
                <w:rFonts w:ascii="Arial" w:eastAsiaTheme="minorEastAsia" w:hAnsi="Arial" w:cs="Arial"/>
                <w:bCs/>
                <w:sz w:val="20"/>
                <w:szCs w:val="20"/>
              </w:rPr>
              <w:t>Kurdish</w:t>
            </w:r>
          </w:p>
          <w:p w14:paraId="5AD4386E" w14:textId="77777777" w:rsidR="006C0A2C" w:rsidRPr="005C271D" w:rsidRDefault="006C0A2C" w:rsidP="006C0A2C">
            <w:pPr>
              <w:numPr>
                <w:ilvl w:val="0"/>
                <w:numId w:val="9"/>
              </w:numPr>
              <w:ind w:left="330"/>
              <w:rPr>
                <w:rFonts w:ascii="Arial" w:eastAsiaTheme="minorEastAsia" w:hAnsi="Arial" w:cs="Arial"/>
                <w:bCs/>
                <w:sz w:val="20"/>
                <w:szCs w:val="20"/>
              </w:rPr>
            </w:pPr>
            <w:r w:rsidRPr="005C271D">
              <w:rPr>
                <w:rFonts w:ascii="Arial" w:eastAsiaTheme="minorEastAsia" w:hAnsi="Arial" w:cs="Arial"/>
                <w:bCs/>
                <w:sz w:val="20"/>
                <w:szCs w:val="20"/>
              </w:rPr>
              <w:t>Tigrinya</w:t>
            </w:r>
          </w:p>
          <w:p w14:paraId="4B1166DE" w14:textId="77777777" w:rsidR="006C0A2C" w:rsidRPr="001A75F9" w:rsidRDefault="006C0A2C" w:rsidP="0080112E">
            <w:pPr>
              <w:rPr>
                <w:rFonts w:ascii="Arial" w:hAnsi="Arial" w:cs="Arial"/>
                <w:sz w:val="24"/>
                <w:szCs w:val="24"/>
              </w:rPr>
            </w:pPr>
          </w:p>
        </w:tc>
        <w:tc>
          <w:tcPr>
            <w:tcW w:w="952" w:type="dxa"/>
          </w:tcPr>
          <w:p w14:paraId="75A428BD" w14:textId="493959B1" w:rsidR="006C0A2C" w:rsidRDefault="006C0A2C" w:rsidP="001537E3">
            <w:pPr>
              <w:rPr>
                <w:rFonts w:ascii="Arial" w:hAnsi="Arial" w:cs="Arial"/>
                <w:bCs/>
                <w:color w:val="000000" w:themeColor="text1"/>
                <w:sz w:val="20"/>
                <w:szCs w:val="20"/>
              </w:rPr>
            </w:pPr>
            <w:r>
              <w:rPr>
                <w:rFonts w:ascii="Arial" w:hAnsi="Arial" w:cs="Arial"/>
                <w:bCs/>
                <w:color w:val="000000" w:themeColor="text1"/>
                <w:sz w:val="20"/>
                <w:szCs w:val="20"/>
              </w:rPr>
              <w:t>2022</w:t>
            </w:r>
          </w:p>
        </w:tc>
        <w:tc>
          <w:tcPr>
            <w:tcW w:w="7328" w:type="dxa"/>
          </w:tcPr>
          <w:p w14:paraId="3BE5DA9C" w14:textId="77777777" w:rsidR="006C0A2C" w:rsidRPr="00C524BB" w:rsidRDefault="006C0A2C" w:rsidP="006C0A2C">
            <w:pPr>
              <w:numPr>
                <w:ilvl w:val="0"/>
                <w:numId w:val="8"/>
              </w:numPr>
              <w:autoSpaceDE w:val="0"/>
              <w:autoSpaceDN w:val="0"/>
              <w:ind w:left="403"/>
              <w:rPr>
                <w:rFonts w:ascii="Arial" w:eastAsia="Times New Roman" w:hAnsi="Arial" w:cs="Arial"/>
                <w:color w:val="000000" w:themeColor="text1"/>
                <w:sz w:val="24"/>
                <w:szCs w:val="24"/>
                <w:lang w:val="en-US"/>
              </w:rPr>
            </w:pPr>
            <w:r w:rsidRPr="00C524BB">
              <w:rPr>
                <w:rFonts w:ascii="Arial" w:eastAsia="Times New Roman" w:hAnsi="Arial" w:cs="Arial"/>
                <w:color w:val="000000" w:themeColor="text1"/>
                <w:sz w:val="24"/>
                <w:szCs w:val="24"/>
                <w:lang w:val="en-US"/>
              </w:rPr>
              <w:t xml:space="preserve">There is a reliance on friends and family to make the initial booking of the GP appointment. </w:t>
            </w:r>
          </w:p>
          <w:p w14:paraId="7C00696F" w14:textId="77777777" w:rsidR="006C0A2C" w:rsidRPr="00C524BB" w:rsidRDefault="006C0A2C" w:rsidP="006C0A2C">
            <w:pPr>
              <w:numPr>
                <w:ilvl w:val="0"/>
                <w:numId w:val="8"/>
              </w:numPr>
              <w:autoSpaceDE w:val="0"/>
              <w:autoSpaceDN w:val="0"/>
              <w:ind w:left="403"/>
              <w:rPr>
                <w:rFonts w:ascii="Arial" w:eastAsia="Times New Roman" w:hAnsi="Arial" w:cs="Arial"/>
                <w:color w:val="000000" w:themeColor="text1"/>
                <w:sz w:val="24"/>
                <w:szCs w:val="24"/>
                <w:lang w:val="en-US"/>
              </w:rPr>
            </w:pPr>
            <w:r w:rsidRPr="00C524BB">
              <w:rPr>
                <w:rFonts w:ascii="Arial" w:eastAsia="Times New Roman" w:hAnsi="Arial" w:cs="Arial"/>
                <w:color w:val="000000" w:themeColor="text1"/>
                <w:sz w:val="24"/>
                <w:szCs w:val="24"/>
                <w:lang w:val="en-US"/>
              </w:rPr>
              <w:t xml:space="preserve">Systems should be in place that identify a patient as needing an interpreter on booking of the appointment, gender preference of interpreter and confirmation should be received that an interpreter has been booked. </w:t>
            </w:r>
          </w:p>
          <w:p w14:paraId="36D9D491" w14:textId="77777777" w:rsidR="006C0A2C" w:rsidRPr="00C524BB" w:rsidRDefault="006C0A2C" w:rsidP="006C0A2C">
            <w:pPr>
              <w:numPr>
                <w:ilvl w:val="0"/>
                <w:numId w:val="8"/>
              </w:numPr>
              <w:autoSpaceDE w:val="0"/>
              <w:autoSpaceDN w:val="0"/>
              <w:ind w:left="403"/>
              <w:rPr>
                <w:rFonts w:ascii="Arial" w:eastAsia="Times New Roman" w:hAnsi="Arial" w:cs="Arial"/>
                <w:color w:val="000000" w:themeColor="text1"/>
                <w:sz w:val="24"/>
                <w:szCs w:val="24"/>
                <w:lang w:val="en-US"/>
              </w:rPr>
            </w:pPr>
            <w:r w:rsidRPr="00C524BB">
              <w:rPr>
                <w:rFonts w:ascii="Arial" w:eastAsia="Times New Roman" w:hAnsi="Arial" w:cs="Arial"/>
                <w:color w:val="000000" w:themeColor="text1"/>
                <w:sz w:val="24"/>
                <w:szCs w:val="24"/>
                <w:lang w:val="en-US"/>
              </w:rPr>
              <w:t xml:space="preserve">Feedback about the availability of interpreters when these were booked by the practice, adding to appointment waiting times. </w:t>
            </w:r>
          </w:p>
          <w:p w14:paraId="5DBC8149" w14:textId="77777777" w:rsidR="006C0A2C" w:rsidRPr="00C524BB" w:rsidRDefault="006C0A2C" w:rsidP="006C0A2C">
            <w:pPr>
              <w:numPr>
                <w:ilvl w:val="0"/>
                <w:numId w:val="8"/>
              </w:numPr>
              <w:autoSpaceDE w:val="0"/>
              <w:autoSpaceDN w:val="0"/>
              <w:ind w:left="403"/>
              <w:rPr>
                <w:rFonts w:ascii="Arial" w:eastAsia="Times New Roman" w:hAnsi="Arial" w:cs="Arial"/>
                <w:color w:val="000000" w:themeColor="text1"/>
                <w:sz w:val="24"/>
                <w:szCs w:val="24"/>
                <w:lang w:val="en-US"/>
              </w:rPr>
            </w:pPr>
            <w:r w:rsidRPr="00C524BB">
              <w:rPr>
                <w:rFonts w:ascii="Arial" w:eastAsia="Times New Roman" w:hAnsi="Arial" w:cs="Arial"/>
                <w:color w:val="000000" w:themeColor="text1"/>
                <w:sz w:val="24"/>
                <w:szCs w:val="24"/>
                <w:lang w:val="en-US"/>
              </w:rPr>
              <w:t xml:space="preserve">Length of time interpreters are allocated can lead to lateness or missed appointments. </w:t>
            </w:r>
          </w:p>
          <w:p w14:paraId="23B8B9B8" w14:textId="77777777" w:rsidR="006C0A2C" w:rsidRPr="00C524BB" w:rsidRDefault="006C0A2C" w:rsidP="006C0A2C">
            <w:pPr>
              <w:numPr>
                <w:ilvl w:val="0"/>
                <w:numId w:val="8"/>
              </w:numPr>
              <w:autoSpaceDE w:val="0"/>
              <w:autoSpaceDN w:val="0"/>
              <w:ind w:left="403"/>
              <w:rPr>
                <w:rFonts w:ascii="Arial" w:eastAsia="Times New Roman" w:hAnsi="Arial" w:cs="Arial"/>
                <w:color w:val="000000" w:themeColor="text1"/>
                <w:sz w:val="24"/>
                <w:szCs w:val="24"/>
                <w:lang w:val="en-US"/>
              </w:rPr>
            </w:pPr>
            <w:r w:rsidRPr="00C524BB">
              <w:rPr>
                <w:rFonts w:ascii="Arial" w:eastAsia="Times New Roman" w:hAnsi="Arial" w:cs="Arial"/>
                <w:color w:val="000000" w:themeColor="text1"/>
                <w:sz w:val="24"/>
                <w:szCs w:val="24"/>
                <w:lang w:val="en-US"/>
              </w:rPr>
              <w:t>There is a need to raise awareness amongst both staff at GP practices but also increase publicity within practices to make patients aware that they can request an interpreter.</w:t>
            </w:r>
          </w:p>
          <w:p w14:paraId="00B9866A" w14:textId="77777777" w:rsidR="006C0A2C" w:rsidRPr="00C524BB" w:rsidRDefault="006C0A2C" w:rsidP="006C0A2C">
            <w:pPr>
              <w:numPr>
                <w:ilvl w:val="0"/>
                <w:numId w:val="8"/>
              </w:numPr>
              <w:autoSpaceDE w:val="0"/>
              <w:autoSpaceDN w:val="0"/>
              <w:ind w:left="403"/>
              <w:rPr>
                <w:rFonts w:ascii="Arial" w:eastAsia="Times New Roman" w:hAnsi="Arial" w:cs="Arial"/>
                <w:color w:val="000000" w:themeColor="text1"/>
                <w:sz w:val="24"/>
                <w:szCs w:val="24"/>
                <w:lang w:val="en-US"/>
              </w:rPr>
            </w:pPr>
            <w:r w:rsidRPr="00C524BB">
              <w:rPr>
                <w:rFonts w:ascii="Arial" w:eastAsia="Times New Roman" w:hAnsi="Arial" w:cs="Arial"/>
                <w:color w:val="000000" w:themeColor="text1"/>
                <w:sz w:val="24"/>
                <w:szCs w:val="24"/>
                <w:lang w:val="en-US"/>
              </w:rPr>
              <w:t>Responsiveness of the service to make sure that a patient can still be supported during same day and urgent appointments</w:t>
            </w:r>
            <w:r>
              <w:rPr>
                <w:rFonts w:ascii="Arial" w:eastAsia="Times New Roman" w:hAnsi="Arial" w:cs="Arial"/>
                <w:color w:val="000000" w:themeColor="text1"/>
                <w:sz w:val="24"/>
                <w:szCs w:val="24"/>
                <w:lang w:val="en-US"/>
              </w:rPr>
              <w:t>.</w:t>
            </w:r>
          </w:p>
          <w:p w14:paraId="68663752" w14:textId="77777777" w:rsidR="006C0A2C" w:rsidRPr="00E24343" w:rsidRDefault="006C0A2C" w:rsidP="006C0A2C">
            <w:pPr>
              <w:pStyle w:val="BodyText"/>
              <w:widowControl/>
              <w:numPr>
                <w:ilvl w:val="0"/>
                <w:numId w:val="8"/>
              </w:numPr>
              <w:spacing w:line="276" w:lineRule="auto"/>
              <w:ind w:left="403"/>
              <w:rPr>
                <w:rFonts w:eastAsia="Times New Roman"/>
                <w:color w:val="000000" w:themeColor="text1"/>
              </w:rPr>
            </w:pPr>
            <w:r w:rsidRPr="00E24343">
              <w:rPr>
                <w:rFonts w:eastAsia="Times New Roman"/>
                <w:color w:val="000000" w:themeColor="text1"/>
              </w:rPr>
              <w:t xml:space="preserve">People being asked or choosing to use family members as unofficial interpreters and the risks of poor translation and confidentiality. </w:t>
            </w:r>
          </w:p>
          <w:p w14:paraId="34652214" w14:textId="77777777" w:rsidR="006C0A2C" w:rsidRPr="00E24343" w:rsidRDefault="006C0A2C" w:rsidP="006C0A2C">
            <w:pPr>
              <w:pStyle w:val="BodyText"/>
              <w:widowControl/>
              <w:numPr>
                <w:ilvl w:val="0"/>
                <w:numId w:val="8"/>
              </w:numPr>
              <w:spacing w:line="276" w:lineRule="auto"/>
              <w:ind w:left="403"/>
              <w:rPr>
                <w:rFonts w:eastAsia="Times New Roman"/>
                <w:color w:val="000000" w:themeColor="text1"/>
              </w:rPr>
            </w:pPr>
            <w:r w:rsidRPr="00E24343">
              <w:rPr>
                <w:rFonts w:eastAsia="Times New Roman"/>
                <w:color w:val="000000" w:themeColor="text1"/>
              </w:rPr>
              <w:lastRenderedPageBreak/>
              <w:t>Need for Deaf awareness training for GP’s and primary care staff</w:t>
            </w:r>
            <w:r>
              <w:rPr>
                <w:rFonts w:eastAsia="Times New Roman"/>
                <w:color w:val="000000" w:themeColor="text1"/>
              </w:rPr>
              <w:t>.</w:t>
            </w:r>
          </w:p>
          <w:p w14:paraId="35BBCF8D" w14:textId="77777777" w:rsidR="006C0A2C" w:rsidRPr="00B23834" w:rsidRDefault="006C0A2C" w:rsidP="0080112E">
            <w:pPr>
              <w:rPr>
                <w:rFonts w:ascii="Arial" w:hAnsi="Arial" w:cs="Arial"/>
                <w:sz w:val="24"/>
                <w:szCs w:val="24"/>
              </w:rPr>
            </w:pPr>
          </w:p>
        </w:tc>
      </w:tr>
      <w:tr w:rsidR="006C0A2C" w:rsidRPr="007706A1" w14:paraId="427E6BBF" w14:textId="77777777" w:rsidTr="004330B5">
        <w:tc>
          <w:tcPr>
            <w:tcW w:w="1615" w:type="dxa"/>
          </w:tcPr>
          <w:p w14:paraId="75C68DB1" w14:textId="656A7D59" w:rsidR="006C0A2C" w:rsidRDefault="006C0A2C" w:rsidP="006C0A2C">
            <w:pPr>
              <w:rPr>
                <w:rFonts w:ascii="Arial" w:hAnsi="Arial" w:cs="Arial"/>
                <w:bCs/>
              </w:rPr>
            </w:pPr>
            <w:r w:rsidRPr="00B51852">
              <w:rPr>
                <w:rFonts w:ascii="Arial" w:hAnsi="Arial" w:cs="Arial"/>
                <w:bCs/>
              </w:rPr>
              <w:lastRenderedPageBreak/>
              <w:t>Shakespeare Medical Practice</w:t>
            </w:r>
            <w:r w:rsidR="0082198C">
              <w:rPr>
                <w:rFonts w:ascii="Arial" w:hAnsi="Arial" w:cs="Arial"/>
                <w:bCs/>
              </w:rPr>
              <w:t xml:space="preserve"> Insight report</w:t>
            </w:r>
            <w:r w:rsidRPr="00B51852">
              <w:rPr>
                <w:rFonts w:ascii="Arial" w:hAnsi="Arial" w:cs="Arial"/>
                <w:bCs/>
              </w:rPr>
              <w:t xml:space="preserve"> </w:t>
            </w:r>
          </w:p>
          <w:p w14:paraId="4CA7AF99" w14:textId="5D36A3DB" w:rsidR="006C0A2C" w:rsidRPr="001A75F9" w:rsidRDefault="006C0A2C" w:rsidP="006C0A2C">
            <w:pPr>
              <w:rPr>
                <w:rFonts w:ascii="Arial" w:hAnsi="Arial" w:cs="Arial"/>
                <w:sz w:val="24"/>
                <w:szCs w:val="24"/>
              </w:rPr>
            </w:pPr>
            <w:r w:rsidRPr="00B51852">
              <w:rPr>
                <w:rFonts w:ascii="Arial" w:hAnsi="Arial" w:cs="Arial"/>
                <w:b/>
              </w:rPr>
              <w:t>Leeds</w:t>
            </w:r>
          </w:p>
        </w:tc>
        <w:tc>
          <w:tcPr>
            <w:tcW w:w="1620" w:type="dxa"/>
          </w:tcPr>
          <w:p w14:paraId="5808510E" w14:textId="3B43DA91" w:rsidR="002E1314" w:rsidRPr="009D2DFA" w:rsidRDefault="005C7E75" w:rsidP="002E1314">
            <w:pPr>
              <w:rPr>
                <w:rFonts w:ascii="Arial" w:hAnsi="Arial" w:cs="Arial"/>
                <w:sz w:val="24"/>
                <w:szCs w:val="24"/>
              </w:rPr>
            </w:pPr>
            <w:hyperlink r:id="rId26" w:history="1">
              <w:r w:rsidR="002E1314" w:rsidRPr="00861802">
                <w:rPr>
                  <w:rStyle w:val="Hyperlink"/>
                  <w:rFonts w:ascii="Arial" w:hAnsi="Arial" w:cs="Arial"/>
                  <w:sz w:val="24"/>
                  <w:szCs w:val="24"/>
                </w:rPr>
                <w:t>https://www.healthandcareleeds.org/have-your-say/shape-the-future/insight-reviews/shakespeare-medical-practice/</w:t>
              </w:r>
            </w:hyperlink>
          </w:p>
        </w:tc>
        <w:tc>
          <w:tcPr>
            <w:tcW w:w="1620" w:type="dxa"/>
          </w:tcPr>
          <w:p w14:paraId="521A6312" w14:textId="77777777" w:rsidR="006C0A2C" w:rsidRPr="001A75F9" w:rsidRDefault="006C0A2C" w:rsidP="0080112E">
            <w:pPr>
              <w:rPr>
                <w:rFonts w:ascii="Arial" w:hAnsi="Arial" w:cs="Arial"/>
                <w:sz w:val="24"/>
                <w:szCs w:val="24"/>
              </w:rPr>
            </w:pPr>
          </w:p>
        </w:tc>
        <w:tc>
          <w:tcPr>
            <w:tcW w:w="952" w:type="dxa"/>
          </w:tcPr>
          <w:p w14:paraId="59579356" w14:textId="06A81377" w:rsidR="006C0A2C" w:rsidRDefault="006C0A2C" w:rsidP="001537E3">
            <w:pPr>
              <w:rPr>
                <w:rFonts w:ascii="Arial" w:hAnsi="Arial" w:cs="Arial"/>
                <w:bCs/>
                <w:color w:val="000000" w:themeColor="text1"/>
                <w:sz w:val="20"/>
                <w:szCs w:val="20"/>
              </w:rPr>
            </w:pPr>
            <w:r>
              <w:rPr>
                <w:rFonts w:ascii="Arial" w:hAnsi="Arial" w:cs="Arial"/>
                <w:bCs/>
                <w:color w:val="000000" w:themeColor="text1"/>
                <w:sz w:val="20"/>
                <w:szCs w:val="20"/>
              </w:rPr>
              <w:t>2022</w:t>
            </w:r>
          </w:p>
        </w:tc>
        <w:tc>
          <w:tcPr>
            <w:tcW w:w="7328" w:type="dxa"/>
          </w:tcPr>
          <w:p w14:paraId="0FBC365E" w14:textId="336FD2DF" w:rsidR="006C0A2C" w:rsidRDefault="006C0A2C" w:rsidP="0080112E">
            <w:pPr>
              <w:rPr>
                <w:rFonts w:ascii="Arial" w:hAnsi="Arial" w:cs="Arial"/>
                <w:sz w:val="24"/>
                <w:szCs w:val="24"/>
              </w:rPr>
            </w:pPr>
            <w:r w:rsidRPr="00B23834">
              <w:rPr>
                <w:rFonts w:ascii="Arial" w:hAnsi="Arial" w:cs="Arial"/>
                <w:sz w:val="24"/>
                <w:szCs w:val="24"/>
              </w:rPr>
              <w:t>Feedback suggests that for individuals for whom English isn’t their first language, accessing translation or an interpreter is important but not always accessible. It also means they require longer appointment times to accommodate translation time when this is available.</w:t>
            </w:r>
          </w:p>
        </w:tc>
      </w:tr>
      <w:tr w:rsidR="0080112E" w:rsidRPr="007706A1" w14:paraId="735BAAAD" w14:textId="77777777" w:rsidTr="004330B5">
        <w:tc>
          <w:tcPr>
            <w:tcW w:w="1615" w:type="dxa"/>
          </w:tcPr>
          <w:p w14:paraId="17B79063" w14:textId="77777777" w:rsidR="0080112E" w:rsidRDefault="0080112E" w:rsidP="0080112E">
            <w:pPr>
              <w:rPr>
                <w:rFonts w:ascii="Arial" w:hAnsi="Arial" w:cs="Arial"/>
                <w:sz w:val="24"/>
                <w:szCs w:val="24"/>
              </w:rPr>
            </w:pPr>
            <w:r w:rsidRPr="001A75F9">
              <w:rPr>
                <w:rFonts w:ascii="Arial" w:hAnsi="Arial" w:cs="Arial"/>
                <w:sz w:val="24"/>
                <w:szCs w:val="24"/>
              </w:rPr>
              <w:t xml:space="preserve">Experience of women seeking asylum &amp; refugees of using interpreters </w:t>
            </w:r>
          </w:p>
          <w:p w14:paraId="7C1426C0" w14:textId="782ADF82" w:rsidR="0080112E" w:rsidRPr="00031153" w:rsidRDefault="0080112E" w:rsidP="0080112E">
            <w:pPr>
              <w:rPr>
                <w:rFonts w:ascii="Arial" w:hAnsi="Arial" w:cs="Arial"/>
              </w:rPr>
            </w:pPr>
            <w:r w:rsidRPr="005C0C73">
              <w:rPr>
                <w:rFonts w:ascii="Arial" w:hAnsi="Arial" w:cs="Arial"/>
                <w:b/>
                <w:bCs/>
                <w:sz w:val="24"/>
                <w:szCs w:val="24"/>
              </w:rPr>
              <w:t>Leeds</w:t>
            </w:r>
          </w:p>
        </w:tc>
        <w:tc>
          <w:tcPr>
            <w:tcW w:w="1620" w:type="dxa"/>
          </w:tcPr>
          <w:p w14:paraId="2C1F9620" w14:textId="6FA47CAD" w:rsidR="0082198C" w:rsidRPr="009D2DFA" w:rsidRDefault="005C7E75" w:rsidP="0082198C">
            <w:pPr>
              <w:rPr>
                <w:rFonts w:ascii="Arial" w:hAnsi="Arial" w:cs="Arial"/>
                <w:sz w:val="24"/>
                <w:szCs w:val="24"/>
              </w:rPr>
            </w:pPr>
            <w:hyperlink r:id="rId27" w:history="1">
              <w:r w:rsidR="0082198C" w:rsidRPr="00AC4845">
                <w:rPr>
                  <w:rStyle w:val="Hyperlink"/>
                  <w:rFonts w:ascii="Arial" w:hAnsi="Arial" w:cs="Arial"/>
                  <w:sz w:val="24"/>
                  <w:szCs w:val="24"/>
                </w:rPr>
                <w:t>Leeds\Points raised in interpreting research workshop 17.8.22.docx</w:t>
              </w:r>
            </w:hyperlink>
          </w:p>
        </w:tc>
        <w:tc>
          <w:tcPr>
            <w:tcW w:w="1620" w:type="dxa"/>
          </w:tcPr>
          <w:p w14:paraId="52CF2590" w14:textId="203A3224" w:rsidR="0080112E" w:rsidRPr="00231815" w:rsidRDefault="0080112E" w:rsidP="0080112E">
            <w:pPr>
              <w:rPr>
                <w:rFonts w:ascii="Arial" w:hAnsi="Arial" w:cs="Arial"/>
              </w:rPr>
            </w:pPr>
            <w:r w:rsidRPr="001A75F9">
              <w:rPr>
                <w:rFonts w:ascii="Arial" w:hAnsi="Arial" w:cs="Arial"/>
                <w:sz w:val="24"/>
                <w:szCs w:val="24"/>
              </w:rPr>
              <w:t>12 Women</w:t>
            </w:r>
          </w:p>
        </w:tc>
        <w:tc>
          <w:tcPr>
            <w:tcW w:w="952" w:type="dxa"/>
          </w:tcPr>
          <w:p w14:paraId="6FE0DA47" w14:textId="7E96D9BA" w:rsidR="0080112E" w:rsidRDefault="0080112E" w:rsidP="001537E3">
            <w:pPr>
              <w:rPr>
                <w:rFonts w:ascii="Arial" w:hAnsi="Arial" w:cs="Arial"/>
                <w:bCs/>
                <w:color w:val="000000" w:themeColor="text1"/>
                <w:sz w:val="20"/>
                <w:szCs w:val="20"/>
              </w:rPr>
            </w:pPr>
            <w:r>
              <w:rPr>
                <w:rFonts w:ascii="Arial" w:hAnsi="Arial" w:cs="Arial"/>
                <w:bCs/>
                <w:color w:val="000000" w:themeColor="text1"/>
                <w:sz w:val="20"/>
                <w:szCs w:val="20"/>
              </w:rPr>
              <w:t>2022</w:t>
            </w:r>
          </w:p>
        </w:tc>
        <w:tc>
          <w:tcPr>
            <w:tcW w:w="7328" w:type="dxa"/>
          </w:tcPr>
          <w:p w14:paraId="2676CC58" w14:textId="77777777" w:rsidR="0080112E" w:rsidRPr="001A75F9" w:rsidRDefault="0080112E" w:rsidP="0080112E">
            <w:pPr>
              <w:rPr>
                <w:rFonts w:ascii="Arial" w:hAnsi="Arial" w:cs="Arial"/>
                <w:sz w:val="24"/>
                <w:szCs w:val="24"/>
              </w:rPr>
            </w:pPr>
            <w:r>
              <w:rPr>
                <w:rFonts w:ascii="Arial" w:hAnsi="Arial" w:cs="Arial"/>
                <w:sz w:val="24"/>
                <w:szCs w:val="24"/>
              </w:rPr>
              <w:t>M</w:t>
            </w:r>
            <w:r w:rsidRPr="001A75F9">
              <w:rPr>
                <w:rFonts w:ascii="Arial" w:hAnsi="Arial" w:cs="Arial"/>
                <w:sz w:val="24"/>
                <w:szCs w:val="24"/>
              </w:rPr>
              <w:t>any said they struggled to make appointment with GPs as the receptionist didn’t use an interpreter and neither did the GP for the appointments even when they asked for interpreters. They were unaware they could book a double appointment when they needed an interpreter.</w:t>
            </w:r>
          </w:p>
          <w:p w14:paraId="2022D540" w14:textId="77777777" w:rsidR="0080112E" w:rsidRPr="00031153" w:rsidRDefault="0080112E" w:rsidP="0080112E">
            <w:pPr>
              <w:rPr>
                <w:rFonts w:ascii="Arial" w:hAnsi="Arial" w:cs="Arial"/>
                <w:sz w:val="24"/>
                <w:szCs w:val="24"/>
              </w:rPr>
            </w:pPr>
          </w:p>
        </w:tc>
      </w:tr>
      <w:tr w:rsidR="0080112E" w:rsidRPr="007706A1" w14:paraId="329E622E" w14:textId="77777777" w:rsidTr="004330B5">
        <w:tc>
          <w:tcPr>
            <w:tcW w:w="1615" w:type="dxa"/>
          </w:tcPr>
          <w:p w14:paraId="145F234E" w14:textId="40631BE5" w:rsidR="0080112E" w:rsidRPr="00192231" w:rsidRDefault="0080112E" w:rsidP="0080112E">
            <w:pPr>
              <w:rPr>
                <w:rFonts w:ascii="Arial" w:hAnsi="Arial" w:cs="Arial"/>
                <w:bCs/>
                <w:color w:val="000000" w:themeColor="text1"/>
                <w:sz w:val="24"/>
                <w:szCs w:val="24"/>
              </w:rPr>
            </w:pPr>
            <w:r w:rsidRPr="00031153">
              <w:rPr>
                <w:rFonts w:ascii="Arial" w:hAnsi="Arial" w:cs="Arial"/>
              </w:rPr>
              <w:t>Experience of Care -Healthwatch</w:t>
            </w:r>
            <w:r w:rsidRPr="00031153">
              <w:rPr>
                <w:rFonts w:ascii="Arial" w:hAnsi="Arial" w:cs="Arial"/>
                <w:b/>
                <w:bCs/>
              </w:rPr>
              <w:t xml:space="preserve"> Kirklees</w:t>
            </w:r>
          </w:p>
        </w:tc>
        <w:tc>
          <w:tcPr>
            <w:tcW w:w="1620" w:type="dxa"/>
          </w:tcPr>
          <w:p w14:paraId="20DA2CDF" w14:textId="4C74876C" w:rsidR="0080112E" w:rsidRPr="009D2DFA" w:rsidRDefault="0082198C" w:rsidP="0080112E">
            <w:pPr>
              <w:rPr>
                <w:rFonts w:ascii="Arial" w:hAnsi="Arial" w:cs="Arial"/>
                <w:sz w:val="24"/>
                <w:szCs w:val="24"/>
              </w:rPr>
            </w:pPr>
            <w:r>
              <w:rPr>
                <w:rFonts w:ascii="Arial" w:hAnsi="Arial" w:cs="Arial"/>
                <w:sz w:val="24"/>
                <w:szCs w:val="24"/>
              </w:rPr>
              <w:t>For more information contact Zubair.mayet@nhs.net</w:t>
            </w:r>
          </w:p>
        </w:tc>
        <w:tc>
          <w:tcPr>
            <w:tcW w:w="1620" w:type="dxa"/>
          </w:tcPr>
          <w:p w14:paraId="6CF83010" w14:textId="2D7C2130" w:rsidR="0080112E" w:rsidRPr="00231815" w:rsidRDefault="0080112E" w:rsidP="0080112E">
            <w:pPr>
              <w:rPr>
                <w:rFonts w:ascii="Arial" w:hAnsi="Arial" w:cs="Arial"/>
              </w:rPr>
            </w:pPr>
          </w:p>
        </w:tc>
        <w:tc>
          <w:tcPr>
            <w:tcW w:w="952" w:type="dxa"/>
          </w:tcPr>
          <w:p w14:paraId="0E06FB7A" w14:textId="77777777" w:rsidR="0080112E" w:rsidRDefault="0080112E" w:rsidP="001537E3">
            <w:pPr>
              <w:rPr>
                <w:rFonts w:ascii="Arial" w:hAnsi="Arial" w:cs="Arial"/>
                <w:bCs/>
                <w:color w:val="000000" w:themeColor="text1"/>
                <w:sz w:val="20"/>
                <w:szCs w:val="20"/>
              </w:rPr>
            </w:pPr>
            <w:r>
              <w:rPr>
                <w:rFonts w:ascii="Arial" w:hAnsi="Arial" w:cs="Arial"/>
                <w:bCs/>
                <w:color w:val="000000" w:themeColor="text1"/>
                <w:sz w:val="20"/>
                <w:szCs w:val="20"/>
              </w:rPr>
              <w:t>2021</w:t>
            </w:r>
          </w:p>
          <w:p w14:paraId="7E05AAF3" w14:textId="77777777" w:rsidR="0080112E" w:rsidRDefault="0080112E" w:rsidP="001537E3">
            <w:pPr>
              <w:rPr>
                <w:rFonts w:ascii="Arial" w:hAnsi="Arial" w:cs="Arial"/>
                <w:bCs/>
                <w:color w:val="000000" w:themeColor="text1"/>
                <w:sz w:val="20"/>
                <w:szCs w:val="20"/>
              </w:rPr>
            </w:pPr>
          </w:p>
          <w:p w14:paraId="4A66E98C" w14:textId="77777777" w:rsidR="0080112E" w:rsidRDefault="0080112E" w:rsidP="001537E3">
            <w:pPr>
              <w:rPr>
                <w:rFonts w:ascii="Arial" w:hAnsi="Arial" w:cs="Arial"/>
                <w:bCs/>
                <w:color w:val="000000" w:themeColor="text1"/>
                <w:sz w:val="20"/>
                <w:szCs w:val="20"/>
              </w:rPr>
            </w:pPr>
          </w:p>
          <w:p w14:paraId="3A87597F" w14:textId="77777777" w:rsidR="0080112E" w:rsidRDefault="0080112E" w:rsidP="001537E3">
            <w:pPr>
              <w:rPr>
                <w:rFonts w:ascii="Arial" w:hAnsi="Arial" w:cs="Arial"/>
                <w:bCs/>
                <w:color w:val="000000" w:themeColor="text1"/>
                <w:sz w:val="20"/>
                <w:szCs w:val="20"/>
              </w:rPr>
            </w:pPr>
          </w:p>
          <w:p w14:paraId="7A887695" w14:textId="77777777" w:rsidR="0080112E" w:rsidRDefault="0080112E" w:rsidP="001537E3">
            <w:pPr>
              <w:rPr>
                <w:rFonts w:ascii="Arial" w:hAnsi="Arial" w:cs="Arial"/>
                <w:bCs/>
                <w:color w:val="000000" w:themeColor="text1"/>
                <w:sz w:val="20"/>
                <w:szCs w:val="20"/>
              </w:rPr>
            </w:pPr>
          </w:p>
          <w:p w14:paraId="3262075F" w14:textId="77777777" w:rsidR="0080112E" w:rsidRDefault="0080112E" w:rsidP="001537E3">
            <w:pPr>
              <w:rPr>
                <w:rFonts w:ascii="Arial" w:hAnsi="Arial" w:cs="Arial"/>
                <w:bCs/>
                <w:color w:val="000000" w:themeColor="text1"/>
                <w:sz w:val="20"/>
                <w:szCs w:val="20"/>
              </w:rPr>
            </w:pPr>
          </w:p>
          <w:p w14:paraId="1CFC520A" w14:textId="77777777" w:rsidR="0080112E" w:rsidRDefault="0080112E" w:rsidP="001537E3">
            <w:pPr>
              <w:rPr>
                <w:rFonts w:ascii="Arial" w:hAnsi="Arial" w:cs="Arial"/>
                <w:bCs/>
                <w:color w:val="000000" w:themeColor="text1"/>
                <w:sz w:val="20"/>
                <w:szCs w:val="20"/>
              </w:rPr>
            </w:pPr>
          </w:p>
          <w:p w14:paraId="4412E59A" w14:textId="77777777" w:rsidR="0080112E" w:rsidRDefault="0080112E" w:rsidP="001537E3">
            <w:pPr>
              <w:rPr>
                <w:rFonts w:ascii="Arial" w:hAnsi="Arial" w:cs="Arial"/>
                <w:bCs/>
                <w:color w:val="000000" w:themeColor="text1"/>
                <w:sz w:val="20"/>
                <w:szCs w:val="20"/>
              </w:rPr>
            </w:pPr>
          </w:p>
          <w:p w14:paraId="0D249881" w14:textId="77777777" w:rsidR="0080112E" w:rsidRDefault="0080112E" w:rsidP="001537E3">
            <w:pPr>
              <w:rPr>
                <w:rFonts w:ascii="Arial" w:hAnsi="Arial" w:cs="Arial"/>
                <w:bCs/>
                <w:color w:val="000000" w:themeColor="text1"/>
                <w:sz w:val="20"/>
                <w:szCs w:val="20"/>
              </w:rPr>
            </w:pPr>
          </w:p>
          <w:p w14:paraId="77B47AAF" w14:textId="77777777" w:rsidR="0080112E" w:rsidRDefault="0080112E" w:rsidP="001537E3">
            <w:pPr>
              <w:rPr>
                <w:rFonts w:ascii="Arial" w:hAnsi="Arial" w:cs="Arial"/>
                <w:bCs/>
                <w:color w:val="000000" w:themeColor="text1"/>
                <w:sz w:val="20"/>
                <w:szCs w:val="20"/>
              </w:rPr>
            </w:pPr>
          </w:p>
          <w:p w14:paraId="0B2D687A" w14:textId="77777777" w:rsidR="0080112E" w:rsidRDefault="0080112E" w:rsidP="001537E3">
            <w:pPr>
              <w:rPr>
                <w:rFonts w:ascii="Arial" w:hAnsi="Arial" w:cs="Arial"/>
                <w:bCs/>
                <w:color w:val="000000" w:themeColor="text1"/>
                <w:sz w:val="20"/>
                <w:szCs w:val="20"/>
              </w:rPr>
            </w:pPr>
          </w:p>
          <w:p w14:paraId="7148AFDC" w14:textId="77777777" w:rsidR="0080112E" w:rsidRDefault="0080112E" w:rsidP="001537E3">
            <w:pPr>
              <w:rPr>
                <w:rFonts w:ascii="Arial" w:hAnsi="Arial" w:cs="Arial"/>
                <w:bCs/>
                <w:color w:val="000000" w:themeColor="text1"/>
                <w:sz w:val="20"/>
                <w:szCs w:val="20"/>
              </w:rPr>
            </w:pPr>
          </w:p>
          <w:p w14:paraId="76F65DAE" w14:textId="77777777" w:rsidR="0080112E" w:rsidRDefault="0080112E" w:rsidP="001537E3">
            <w:pPr>
              <w:rPr>
                <w:rFonts w:ascii="Arial" w:hAnsi="Arial" w:cs="Arial"/>
                <w:bCs/>
                <w:color w:val="000000" w:themeColor="text1"/>
                <w:sz w:val="20"/>
                <w:szCs w:val="20"/>
              </w:rPr>
            </w:pPr>
          </w:p>
          <w:p w14:paraId="71FC430B" w14:textId="77777777" w:rsidR="0080112E" w:rsidRDefault="0080112E" w:rsidP="001537E3">
            <w:pPr>
              <w:rPr>
                <w:rFonts w:ascii="Arial" w:hAnsi="Arial" w:cs="Arial"/>
                <w:bCs/>
                <w:color w:val="000000" w:themeColor="text1"/>
                <w:sz w:val="20"/>
                <w:szCs w:val="20"/>
              </w:rPr>
            </w:pPr>
          </w:p>
          <w:p w14:paraId="53509958" w14:textId="77777777" w:rsidR="0080112E" w:rsidRDefault="0080112E" w:rsidP="001537E3">
            <w:pPr>
              <w:rPr>
                <w:rFonts w:ascii="Arial" w:hAnsi="Arial" w:cs="Arial"/>
                <w:bCs/>
                <w:color w:val="000000" w:themeColor="text1"/>
                <w:sz w:val="20"/>
                <w:szCs w:val="20"/>
              </w:rPr>
            </w:pPr>
          </w:p>
          <w:p w14:paraId="62E3C07E" w14:textId="77777777" w:rsidR="0080112E" w:rsidRDefault="0080112E" w:rsidP="001537E3">
            <w:pPr>
              <w:rPr>
                <w:rFonts w:ascii="Arial" w:hAnsi="Arial" w:cs="Arial"/>
                <w:bCs/>
                <w:color w:val="000000" w:themeColor="text1"/>
                <w:sz w:val="20"/>
                <w:szCs w:val="20"/>
              </w:rPr>
            </w:pPr>
          </w:p>
          <w:p w14:paraId="0858D9D7" w14:textId="7E5CAD42" w:rsidR="0080112E" w:rsidRDefault="0080112E" w:rsidP="001537E3">
            <w:pPr>
              <w:rPr>
                <w:rFonts w:ascii="Arial" w:hAnsi="Arial" w:cs="Arial"/>
                <w:bCs/>
                <w:color w:val="000000" w:themeColor="text1"/>
                <w:sz w:val="20"/>
                <w:szCs w:val="20"/>
              </w:rPr>
            </w:pPr>
            <w:r>
              <w:rPr>
                <w:rFonts w:ascii="Arial" w:hAnsi="Arial" w:cs="Arial"/>
                <w:bCs/>
                <w:color w:val="000000" w:themeColor="text1"/>
                <w:sz w:val="20"/>
                <w:szCs w:val="20"/>
              </w:rPr>
              <w:t>2023</w:t>
            </w:r>
          </w:p>
        </w:tc>
        <w:tc>
          <w:tcPr>
            <w:tcW w:w="7328" w:type="dxa"/>
          </w:tcPr>
          <w:p w14:paraId="7193E882" w14:textId="77777777" w:rsidR="0080112E" w:rsidRDefault="0080112E" w:rsidP="0080112E">
            <w:pPr>
              <w:rPr>
                <w:rFonts w:ascii="Arial" w:hAnsi="Arial" w:cs="Arial"/>
                <w:sz w:val="24"/>
                <w:szCs w:val="24"/>
              </w:rPr>
            </w:pPr>
            <w:r w:rsidRPr="00031153">
              <w:rPr>
                <w:rFonts w:ascii="Arial" w:hAnsi="Arial" w:cs="Arial"/>
                <w:sz w:val="24"/>
                <w:szCs w:val="24"/>
              </w:rPr>
              <w:lastRenderedPageBreak/>
              <w:t xml:space="preserve">Speedwell GP Surgery </w:t>
            </w:r>
          </w:p>
          <w:p w14:paraId="524BB318" w14:textId="77777777" w:rsidR="0080112E" w:rsidRPr="00031153" w:rsidRDefault="0080112E" w:rsidP="0080112E">
            <w:pPr>
              <w:pStyle w:val="ListParagraph"/>
              <w:numPr>
                <w:ilvl w:val="0"/>
                <w:numId w:val="13"/>
              </w:numPr>
              <w:rPr>
                <w:rFonts w:ascii="Arial" w:hAnsi="Arial" w:cs="Arial"/>
                <w:sz w:val="24"/>
                <w:szCs w:val="24"/>
              </w:rPr>
            </w:pPr>
            <w:r w:rsidRPr="00031153">
              <w:rPr>
                <w:rFonts w:ascii="Arial" w:hAnsi="Arial" w:cs="Arial"/>
                <w:sz w:val="24"/>
                <w:szCs w:val="24"/>
              </w:rPr>
              <w:t>Language interpretation issues for a Polish client.</w:t>
            </w:r>
          </w:p>
          <w:p w14:paraId="3D2280E7" w14:textId="77777777" w:rsidR="0080112E" w:rsidRPr="00031153" w:rsidRDefault="0080112E" w:rsidP="0080112E">
            <w:pPr>
              <w:pStyle w:val="ListParagraph"/>
              <w:numPr>
                <w:ilvl w:val="0"/>
                <w:numId w:val="13"/>
              </w:numPr>
              <w:rPr>
                <w:rFonts w:ascii="Arial" w:hAnsi="Arial" w:cs="Arial"/>
                <w:sz w:val="24"/>
                <w:szCs w:val="24"/>
              </w:rPr>
            </w:pPr>
            <w:r w:rsidRPr="00031153">
              <w:rPr>
                <w:rFonts w:ascii="Arial" w:hAnsi="Arial" w:cs="Arial"/>
                <w:sz w:val="24"/>
                <w:szCs w:val="24"/>
              </w:rPr>
              <w:t>Complaints about the GP practice's failure to provide a promised interpreter.</w:t>
            </w:r>
          </w:p>
          <w:p w14:paraId="6FB7E7F2" w14:textId="77777777" w:rsidR="0080112E" w:rsidRDefault="0080112E" w:rsidP="0080112E">
            <w:pPr>
              <w:pStyle w:val="ListParagraph"/>
              <w:numPr>
                <w:ilvl w:val="0"/>
                <w:numId w:val="13"/>
              </w:numPr>
              <w:rPr>
                <w:rFonts w:ascii="Arial" w:hAnsi="Arial" w:cs="Arial"/>
                <w:sz w:val="24"/>
                <w:szCs w:val="24"/>
              </w:rPr>
            </w:pPr>
            <w:r w:rsidRPr="00031153">
              <w:rPr>
                <w:rFonts w:ascii="Arial" w:hAnsi="Arial" w:cs="Arial"/>
                <w:sz w:val="24"/>
                <w:szCs w:val="24"/>
              </w:rPr>
              <w:t>Client frustration with the system and perceived rudeness and racism from reception staff.</w:t>
            </w:r>
          </w:p>
          <w:p w14:paraId="36211285" w14:textId="77777777" w:rsidR="0080112E" w:rsidRDefault="0080112E" w:rsidP="0080112E">
            <w:pPr>
              <w:rPr>
                <w:rFonts w:ascii="Arial" w:hAnsi="Arial" w:cs="Arial"/>
                <w:sz w:val="24"/>
                <w:szCs w:val="24"/>
              </w:rPr>
            </w:pPr>
            <w:r w:rsidRPr="00031153">
              <w:rPr>
                <w:rFonts w:ascii="Arial" w:hAnsi="Arial" w:cs="Arial"/>
                <w:sz w:val="24"/>
                <w:szCs w:val="24"/>
              </w:rPr>
              <w:t>Grove House Surgery</w:t>
            </w:r>
          </w:p>
          <w:p w14:paraId="2DD03D2D" w14:textId="77777777" w:rsidR="0080112E" w:rsidRPr="00031153" w:rsidRDefault="0080112E" w:rsidP="0080112E">
            <w:pPr>
              <w:pStyle w:val="ListParagraph"/>
              <w:numPr>
                <w:ilvl w:val="0"/>
                <w:numId w:val="13"/>
              </w:numPr>
              <w:rPr>
                <w:rFonts w:ascii="Arial" w:hAnsi="Arial" w:cs="Arial"/>
                <w:sz w:val="24"/>
                <w:szCs w:val="24"/>
              </w:rPr>
            </w:pPr>
            <w:r>
              <w:rPr>
                <w:rFonts w:ascii="Arial" w:hAnsi="Arial" w:cs="Arial"/>
                <w:sz w:val="24"/>
                <w:szCs w:val="24"/>
              </w:rPr>
              <w:t>I</w:t>
            </w:r>
            <w:r w:rsidRPr="00031153">
              <w:rPr>
                <w:rFonts w:ascii="Arial" w:hAnsi="Arial" w:cs="Arial"/>
                <w:sz w:val="24"/>
                <w:szCs w:val="24"/>
              </w:rPr>
              <w:t>ssues getting help due to hearing impairment.</w:t>
            </w:r>
          </w:p>
          <w:p w14:paraId="28C7BE6B" w14:textId="2591C3C7" w:rsidR="0080112E" w:rsidRDefault="0080112E" w:rsidP="0080112E">
            <w:pPr>
              <w:pStyle w:val="ListParagraph"/>
              <w:numPr>
                <w:ilvl w:val="0"/>
                <w:numId w:val="13"/>
              </w:numPr>
              <w:rPr>
                <w:rFonts w:ascii="Arial" w:hAnsi="Arial" w:cs="Arial"/>
                <w:sz w:val="24"/>
                <w:szCs w:val="24"/>
              </w:rPr>
            </w:pPr>
            <w:r w:rsidRPr="00031153">
              <w:rPr>
                <w:rFonts w:ascii="Arial" w:hAnsi="Arial" w:cs="Arial"/>
                <w:sz w:val="24"/>
                <w:szCs w:val="24"/>
              </w:rPr>
              <w:t>Interpreter failures (cancelling or not turning up) leading to delays in accessing services and impacting health</w:t>
            </w:r>
            <w:r w:rsidR="00E958B1">
              <w:rPr>
                <w:rFonts w:ascii="Arial" w:hAnsi="Arial" w:cs="Arial"/>
                <w:sz w:val="24"/>
                <w:szCs w:val="24"/>
              </w:rPr>
              <w:t>.</w:t>
            </w:r>
          </w:p>
          <w:p w14:paraId="1AD5AFBA" w14:textId="641068AE" w:rsidR="0080112E" w:rsidRPr="00E958B1" w:rsidRDefault="0080112E" w:rsidP="00901B95">
            <w:pPr>
              <w:pStyle w:val="ListParagraph"/>
              <w:numPr>
                <w:ilvl w:val="0"/>
                <w:numId w:val="13"/>
              </w:numPr>
              <w:rPr>
                <w:rFonts w:ascii="Arial" w:hAnsi="Arial" w:cs="Arial"/>
                <w:sz w:val="24"/>
                <w:szCs w:val="24"/>
              </w:rPr>
            </w:pPr>
            <w:r w:rsidRPr="00E958B1">
              <w:rPr>
                <w:rFonts w:ascii="Arial" w:hAnsi="Arial" w:cs="Arial"/>
                <w:sz w:val="24"/>
                <w:szCs w:val="24"/>
              </w:rPr>
              <w:t xml:space="preserve">Failure of a BSL interpreter to attend an appointment </w:t>
            </w:r>
            <w:r w:rsidRPr="00E958B1">
              <w:rPr>
                <w:rFonts w:ascii="Arial" w:hAnsi="Arial" w:cs="Arial"/>
                <w:sz w:val="24"/>
                <w:szCs w:val="24"/>
              </w:rPr>
              <w:lastRenderedPageBreak/>
              <w:t>hindering effective communication</w:t>
            </w:r>
            <w:r w:rsidR="00E958B1">
              <w:rPr>
                <w:rFonts w:ascii="Arial" w:hAnsi="Arial" w:cs="Arial"/>
                <w:sz w:val="24"/>
                <w:szCs w:val="24"/>
              </w:rPr>
              <w:t>.</w:t>
            </w:r>
          </w:p>
          <w:p w14:paraId="36828A1C" w14:textId="08E1992B" w:rsidR="0080112E" w:rsidRDefault="0080112E" w:rsidP="0080112E">
            <w:pPr>
              <w:pStyle w:val="ListParagraph"/>
              <w:numPr>
                <w:ilvl w:val="0"/>
                <w:numId w:val="13"/>
              </w:numPr>
              <w:rPr>
                <w:rFonts w:ascii="Arial" w:hAnsi="Arial" w:cs="Arial"/>
                <w:sz w:val="24"/>
                <w:szCs w:val="24"/>
              </w:rPr>
            </w:pPr>
            <w:r>
              <w:rPr>
                <w:rFonts w:ascii="Arial" w:hAnsi="Arial" w:cs="Arial"/>
                <w:sz w:val="24"/>
                <w:szCs w:val="24"/>
              </w:rPr>
              <w:t>Frustration and inability to understand medical results given in written form</w:t>
            </w:r>
            <w:r w:rsidR="00E958B1">
              <w:rPr>
                <w:rFonts w:ascii="Arial" w:hAnsi="Arial" w:cs="Arial"/>
                <w:sz w:val="24"/>
                <w:szCs w:val="24"/>
              </w:rPr>
              <w:t>.</w:t>
            </w:r>
          </w:p>
          <w:p w14:paraId="48F92864" w14:textId="77777777" w:rsidR="0080112E" w:rsidRPr="00031153" w:rsidRDefault="0080112E" w:rsidP="0080112E">
            <w:pPr>
              <w:rPr>
                <w:rFonts w:ascii="Arial" w:hAnsi="Arial" w:cs="Arial"/>
                <w:sz w:val="24"/>
                <w:szCs w:val="24"/>
              </w:rPr>
            </w:pPr>
            <w:r>
              <w:rPr>
                <w:rFonts w:ascii="Arial" w:hAnsi="Arial" w:cs="Arial"/>
                <w:sz w:val="24"/>
                <w:szCs w:val="24"/>
              </w:rPr>
              <w:t>No particular service</w:t>
            </w:r>
          </w:p>
          <w:p w14:paraId="198F6477" w14:textId="77777777" w:rsidR="0080112E" w:rsidRPr="00031153" w:rsidRDefault="0080112E" w:rsidP="0080112E">
            <w:pPr>
              <w:pStyle w:val="ListParagraph"/>
              <w:numPr>
                <w:ilvl w:val="0"/>
                <w:numId w:val="13"/>
              </w:numPr>
              <w:rPr>
                <w:rFonts w:ascii="Arial" w:hAnsi="Arial" w:cs="Arial"/>
                <w:sz w:val="24"/>
                <w:szCs w:val="24"/>
              </w:rPr>
            </w:pPr>
            <w:r w:rsidRPr="00031153">
              <w:rPr>
                <w:rFonts w:ascii="Arial" w:hAnsi="Arial" w:cs="Arial"/>
                <w:sz w:val="24"/>
                <w:szCs w:val="24"/>
              </w:rPr>
              <w:t>Issues with BSL interpreters at GP practices, shared with Kirklees Council and Integrated Care Board.</w:t>
            </w:r>
          </w:p>
          <w:p w14:paraId="2D0DDE6E" w14:textId="77777777" w:rsidR="0080112E" w:rsidRPr="00031153" w:rsidRDefault="0080112E" w:rsidP="0080112E">
            <w:pPr>
              <w:pStyle w:val="ListParagraph"/>
              <w:numPr>
                <w:ilvl w:val="0"/>
                <w:numId w:val="13"/>
              </w:numPr>
              <w:rPr>
                <w:rFonts w:ascii="Arial" w:hAnsi="Arial" w:cs="Arial"/>
                <w:sz w:val="24"/>
                <w:szCs w:val="24"/>
              </w:rPr>
            </w:pPr>
            <w:r w:rsidRPr="00031153">
              <w:rPr>
                <w:rFonts w:ascii="Arial" w:hAnsi="Arial" w:cs="Arial"/>
                <w:sz w:val="24"/>
                <w:szCs w:val="24"/>
              </w:rPr>
              <w:t>Lack of accessibility for the deaf community and suggestions for improvements.</w:t>
            </w:r>
          </w:p>
          <w:p w14:paraId="53A9C2AE" w14:textId="77777777" w:rsidR="0080112E" w:rsidRPr="006C0A2C" w:rsidRDefault="0080112E" w:rsidP="006C0A2C">
            <w:pPr>
              <w:ind w:left="360"/>
              <w:rPr>
                <w:rFonts w:ascii="Arial" w:hAnsi="Arial" w:cs="Arial"/>
                <w:sz w:val="24"/>
                <w:szCs w:val="24"/>
              </w:rPr>
            </w:pPr>
          </w:p>
        </w:tc>
      </w:tr>
      <w:tr w:rsidR="0080112E" w:rsidRPr="007706A1" w14:paraId="2FFCE844" w14:textId="77777777" w:rsidTr="004330B5">
        <w:tc>
          <w:tcPr>
            <w:tcW w:w="1615" w:type="dxa"/>
          </w:tcPr>
          <w:p w14:paraId="587C7550" w14:textId="77777777" w:rsidR="0080112E" w:rsidRDefault="0080112E" w:rsidP="0080112E">
            <w:pPr>
              <w:rPr>
                <w:rFonts w:ascii="Arial" w:hAnsi="Arial" w:cs="Arial"/>
                <w:bCs/>
                <w:color w:val="000000" w:themeColor="text1"/>
                <w:sz w:val="24"/>
                <w:szCs w:val="24"/>
              </w:rPr>
            </w:pPr>
            <w:r w:rsidRPr="00192231">
              <w:rPr>
                <w:rFonts w:ascii="Arial" w:hAnsi="Arial" w:cs="Arial"/>
                <w:bCs/>
                <w:color w:val="000000" w:themeColor="text1"/>
                <w:sz w:val="24"/>
                <w:szCs w:val="24"/>
              </w:rPr>
              <w:lastRenderedPageBreak/>
              <w:t xml:space="preserve">Telephone interpreting service engagement </w:t>
            </w:r>
          </w:p>
          <w:p w14:paraId="4F04DE38" w14:textId="39AD6324" w:rsidR="0080112E" w:rsidRPr="00231815" w:rsidRDefault="0080112E" w:rsidP="0080112E">
            <w:pPr>
              <w:rPr>
                <w:rFonts w:ascii="Arial" w:hAnsi="Arial" w:cs="Arial"/>
                <w:bCs/>
              </w:rPr>
            </w:pPr>
            <w:r w:rsidRPr="00231815">
              <w:rPr>
                <w:rFonts w:ascii="Arial" w:hAnsi="Arial" w:cs="Arial"/>
                <w:b/>
                <w:color w:val="000000" w:themeColor="text1"/>
                <w:sz w:val="24"/>
                <w:szCs w:val="24"/>
              </w:rPr>
              <w:t>Leeds</w:t>
            </w:r>
          </w:p>
        </w:tc>
        <w:tc>
          <w:tcPr>
            <w:tcW w:w="1620" w:type="dxa"/>
          </w:tcPr>
          <w:p w14:paraId="562369D5" w14:textId="77777777" w:rsidR="0080112E" w:rsidRPr="00696ED1" w:rsidRDefault="005C7E75" w:rsidP="0080112E">
            <w:pPr>
              <w:rPr>
                <w:rFonts w:ascii="Arial" w:hAnsi="Arial" w:cs="Arial"/>
                <w:sz w:val="24"/>
                <w:szCs w:val="24"/>
              </w:rPr>
            </w:pPr>
            <w:hyperlink r:id="rId28" w:history="1">
              <w:r w:rsidR="0080112E" w:rsidRPr="00696ED1">
                <w:rPr>
                  <w:rStyle w:val="Hyperlink"/>
                  <w:rFonts w:ascii="Arial" w:hAnsi="Arial" w:cs="Arial"/>
                  <w:sz w:val="24"/>
                  <w:szCs w:val="24"/>
                </w:rPr>
                <w:t>https://www.healthandcareleeds.org/wp-content/uploads/2024/01/Interpreting-services-engagement-report-Jan-2020-v5.pdf</w:t>
              </w:r>
            </w:hyperlink>
            <w:r w:rsidR="0080112E" w:rsidRPr="00696ED1">
              <w:rPr>
                <w:rFonts w:ascii="Arial" w:hAnsi="Arial" w:cs="Arial"/>
                <w:sz w:val="24"/>
                <w:szCs w:val="24"/>
              </w:rPr>
              <w:t xml:space="preserve"> </w:t>
            </w:r>
          </w:p>
          <w:p w14:paraId="08CDEFCD" w14:textId="77777777" w:rsidR="0080112E" w:rsidRPr="009D2DFA" w:rsidRDefault="0080112E" w:rsidP="00A74671">
            <w:pPr>
              <w:rPr>
                <w:rFonts w:ascii="Arial" w:hAnsi="Arial" w:cs="Arial"/>
                <w:sz w:val="24"/>
                <w:szCs w:val="24"/>
              </w:rPr>
            </w:pPr>
          </w:p>
        </w:tc>
        <w:tc>
          <w:tcPr>
            <w:tcW w:w="1620" w:type="dxa"/>
          </w:tcPr>
          <w:p w14:paraId="54093E85" w14:textId="77777777" w:rsidR="0080112E" w:rsidRPr="00231815" w:rsidRDefault="0080112E" w:rsidP="0080112E">
            <w:pPr>
              <w:rPr>
                <w:rFonts w:ascii="Arial" w:hAnsi="Arial" w:cs="Arial"/>
              </w:rPr>
            </w:pPr>
            <w:r w:rsidRPr="00231815">
              <w:rPr>
                <w:rFonts w:ascii="Arial" w:hAnsi="Arial" w:cs="Arial"/>
              </w:rPr>
              <w:t>We talked to people in their communities.</w:t>
            </w:r>
          </w:p>
          <w:p w14:paraId="01B059C6" w14:textId="77777777" w:rsidR="0080112E" w:rsidRPr="00231815" w:rsidRDefault="0080112E" w:rsidP="0080112E">
            <w:pPr>
              <w:rPr>
                <w:rFonts w:ascii="Arial" w:hAnsi="Arial" w:cs="Arial"/>
              </w:rPr>
            </w:pPr>
            <w:r w:rsidRPr="00231815">
              <w:rPr>
                <w:rFonts w:ascii="Arial" w:hAnsi="Arial" w:cs="Arial"/>
              </w:rPr>
              <w:t>We know the most common languages for translation are:</w:t>
            </w:r>
          </w:p>
          <w:p w14:paraId="6570B228" w14:textId="77777777" w:rsidR="0080112E" w:rsidRPr="00231815" w:rsidRDefault="0080112E" w:rsidP="0080112E">
            <w:pPr>
              <w:rPr>
                <w:rFonts w:ascii="Arial" w:hAnsi="Arial" w:cs="Arial"/>
              </w:rPr>
            </w:pPr>
            <w:r w:rsidRPr="00231815">
              <w:rPr>
                <w:rFonts w:ascii="Arial" w:hAnsi="Arial" w:cs="Arial"/>
              </w:rPr>
              <w:t>•Romanian</w:t>
            </w:r>
          </w:p>
          <w:p w14:paraId="2F6F8F56" w14:textId="77777777" w:rsidR="0080112E" w:rsidRPr="00231815" w:rsidRDefault="0080112E" w:rsidP="0080112E">
            <w:pPr>
              <w:rPr>
                <w:rFonts w:ascii="Arial" w:hAnsi="Arial" w:cs="Arial"/>
              </w:rPr>
            </w:pPr>
            <w:r w:rsidRPr="00231815">
              <w:rPr>
                <w:rFonts w:ascii="Arial" w:hAnsi="Arial" w:cs="Arial"/>
              </w:rPr>
              <w:t>•Arabic</w:t>
            </w:r>
          </w:p>
          <w:p w14:paraId="65DAA8D0" w14:textId="77777777" w:rsidR="0080112E" w:rsidRPr="00231815" w:rsidRDefault="0080112E" w:rsidP="0080112E">
            <w:pPr>
              <w:rPr>
                <w:rFonts w:ascii="Arial" w:hAnsi="Arial" w:cs="Arial"/>
              </w:rPr>
            </w:pPr>
            <w:r w:rsidRPr="00231815">
              <w:rPr>
                <w:rFonts w:ascii="Arial" w:hAnsi="Arial" w:cs="Arial"/>
              </w:rPr>
              <w:t>•Polish</w:t>
            </w:r>
          </w:p>
          <w:p w14:paraId="108B13D9" w14:textId="77777777" w:rsidR="0080112E" w:rsidRPr="00231815" w:rsidRDefault="0080112E" w:rsidP="0080112E">
            <w:pPr>
              <w:rPr>
                <w:rFonts w:ascii="Arial" w:hAnsi="Arial" w:cs="Arial"/>
              </w:rPr>
            </w:pPr>
            <w:r w:rsidRPr="00231815">
              <w:rPr>
                <w:rFonts w:ascii="Arial" w:hAnsi="Arial" w:cs="Arial"/>
              </w:rPr>
              <w:t>•Farsi</w:t>
            </w:r>
          </w:p>
          <w:p w14:paraId="42852EF8" w14:textId="77777777" w:rsidR="0080112E" w:rsidRPr="00231815" w:rsidRDefault="0080112E" w:rsidP="0080112E">
            <w:pPr>
              <w:rPr>
                <w:rFonts w:ascii="Arial" w:hAnsi="Arial" w:cs="Arial"/>
              </w:rPr>
            </w:pPr>
            <w:r w:rsidRPr="00231815">
              <w:rPr>
                <w:rFonts w:ascii="Arial" w:hAnsi="Arial" w:cs="Arial"/>
              </w:rPr>
              <w:t>•Sorani</w:t>
            </w:r>
          </w:p>
          <w:p w14:paraId="0A67B058" w14:textId="77777777" w:rsidR="0080112E" w:rsidRPr="00231815" w:rsidRDefault="0080112E" w:rsidP="0080112E">
            <w:pPr>
              <w:rPr>
                <w:rFonts w:ascii="Arial" w:hAnsi="Arial" w:cs="Arial"/>
              </w:rPr>
            </w:pPr>
            <w:r w:rsidRPr="00231815">
              <w:rPr>
                <w:rFonts w:ascii="Arial" w:hAnsi="Arial" w:cs="Arial"/>
              </w:rPr>
              <w:t>•Slovac</w:t>
            </w:r>
          </w:p>
          <w:p w14:paraId="46E4E80D" w14:textId="77777777" w:rsidR="0080112E" w:rsidRPr="00231815" w:rsidRDefault="0080112E" w:rsidP="0080112E">
            <w:pPr>
              <w:rPr>
                <w:rFonts w:ascii="Arial" w:hAnsi="Arial" w:cs="Arial"/>
              </w:rPr>
            </w:pPr>
            <w:r w:rsidRPr="00231815">
              <w:rPr>
                <w:rFonts w:ascii="Arial" w:hAnsi="Arial" w:cs="Arial"/>
              </w:rPr>
              <w:t>•Urdu</w:t>
            </w:r>
          </w:p>
          <w:p w14:paraId="5F753CB3" w14:textId="77777777" w:rsidR="0080112E" w:rsidRPr="00F62800" w:rsidRDefault="0080112E" w:rsidP="0080112E">
            <w:pPr>
              <w:rPr>
                <w:rFonts w:ascii="Arial" w:eastAsiaTheme="minorEastAsia" w:hAnsi="Arial" w:cs="Arial"/>
                <w:sz w:val="24"/>
                <w:szCs w:val="24"/>
              </w:rPr>
            </w:pPr>
          </w:p>
        </w:tc>
        <w:tc>
          <w:tcPr>
            <w:tcW w:w="952" w:type="dxa"/>
          </w:tcPr>
          <w:p w14:paraId="2FA685D5" w14:textId="083F273F" w:rsidR="0080112E" w:rsidRDefault="0080112E" w:rsidP="001537E3">
            <w:pPr>
              <w:rPr>
                <w:rFonts w:ascii="Arial" w:hAnsi="Arial" w:cs="Arial"/>
                <w:bCs/>
                <w:color w:val="000000" w:themeColor="text1"/>
                <w:sz w:val="20"/>
                <w:szCs w:val="20"/>
              </w:rPr>
            </w:pPr>
            <w:r>
              <w:rPr>
                <w:rFonts w:ascii="Arial" w:hAnsi="Arial" w:cs="Arial"/>
                <w:bCs/>
                <w:color w:val="000000" w:themeColor="text1"/>
                <w:sz w:val="20"/>
                <w:szCs w:val="20"/>
              </w:rPr>
              <w:t>2020</w:t>
            </w:r>
          </w:p>
        </w:tc>
        <w:tc>
          <w:tcPr>
            <w:tcW w:w="7328" w:type="dxa"/>
          </w:tcPr>
          <w:p w14:paraId="59614EB1" w14:textId="77777777"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Ensure that the local community’s languages are provided for with phone interpreters.</w:t>
            </w:r>
          </w:p>
          <w:p w14:paraId="0514BEFC" w14:textId="77777777"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Be aware of dialects of different languages.</w:t>
            </w:r>
          </w:p>
          <w:p w14:paraId="07EF857E" w14:textId="77777777"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 xml:space="preserve">Training for reception staff to ensure they inform patients about the service. </w:t>
            </w:r>
          </w:p>
          <w:p w14:paraId="0AE0F23E" w14:textId="78091232"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To publici</w:t>
            </w:r>
            <w:r>
              <w:rPr>
                <w:rFonts w:ascii="Arial" w:hAnsi="Arial" w:cs="Arial"/>
                <w:sz w:val="24"/>
                <w:szCs w:val="24"/>
              </w:rPr>
              <w:t>s</w:t>
            </w:r>
            <w:r w:rsidRPr="00A54934">
              <w:rPr>
                <w:rFonts w:ascii="Arial" w:hAnsi="Arial" w:cs="Arial"/>
                <w:sz w:val="24"/>
                <w:szCs w:val="24"/>
              </w:rPr>
              <w:t xml:space="preserve">e in GP surgeries that people </w:t>
            </w:r>
            <w:r w:rsidR="00E958B1" w:rsidRPr="00A54934">
              <w:rPr>
                <w:rFonts w:ascii="Arial" w:hAnsi="Arial" w:cs="Arial"/>
                <w:sz w:val="24"/>
                <w:szCs w:val="24"/>
              </w:rPr>
              <w:t>can</w:t>
            </w:r>
            <w:r w:rsidRPr="00A54934">
              <w:rPr>
                <w:rFonts w:ascii="Arial" w:hAnsi="Arial" w:cs="Arial"/>
                <w:sz w:val="24"/>
                <w:szCs w:val="24"/>
              </w:rPr>
              <w:t xml:space="preserve"> access an interpreter</w:t>
            </w:r>
            <w:r>
              <w:rPr>
                <w:rFonts w:ascii="Arial" w:hAnsi="Arial" w:cs="Arial"/>
                <w:sz w:val="24"/>
                <w:szCs w:val="24"/>
              </w:rPr>
              <w:t>.</w:t>
            </w:r>
            <w:r w:rsidRPr="00A54934">
              <w:rPr>
                <w:rFonts w:ascii="Arial" w:hAnsi="Arial" w:cs="Arial"/>
                <w:sz w:val="24"/>
                <w:szCs w:val="24"/>
              </w:rPr>
              <w:t xml:space="preserve"> </w:t>
            </w:r>
          </w:p>
          <w:p w14:paraId="72B9E23A" w14:textId="476B34E7"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For patients who use interpreters to be made aware that they can have two appointments in one</w:t>
            </w:r>
            <w:r w:rsidR="00A25940">
              <w:rPr>
                <w:rFonts w:ascii="Arial" w:hAnsi="Arial" w:cs="Arial"/>
                <w:sz w:val="24"/>
                <w:szCs w:val="24"/>
              </w:rPr>
              <w:t>.</w:t>
            </w:r>
          </w:p>
          <w:p w14:paraId="6028C3A1" w14:textId="77777777" w:rsidR="0080112E" w:rsidRPr="005C271D" w:rsidRDefault="0080112E" w:rsidP="0080112E">
            <w:pPr>
              <w:pStyle w:val="ListParagraph"/>
              <w:numPr>
                <w:ilvl w:val="0"/>
                <w:numId w:val="13"/>
              </w:numPr>
              <w:rPr>
                <w:rFonts w:ascii="Arial" w:hAnsi="Arial" w:cs="Arial"/>
                <w:b/>
                <w:bCs/>
                <w:sz w:val="24"/>
                <w:szCs w:val="24"/>
              </w:rPr>
            </w:pPr>
            <w:r w:rsidRPr="005C271D">
              <w:rPr>
                <w:rFonts w:ascii="Arial" w:hAnsi="Arial" w:cs="Arial"/>
                <w:sz w:val="24"/>
                <w:szCs w:val="24"/>
              </w:rPr>
              <w:t>Patients should not be waiting longer for appointments or services because of an interpreter.</w:t>
            </w:r>
          </w:p>
          <w:p w14:paraId="16E5DB5F" w14:textId="57554CE7"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Appointments should be available with an interpreter for routine</w:t>
            </w:r>
            <w:r w:rsidR="00A25940">
              <w:rPr>
                <w:rFonts w:ascii="Arial" w:hAnsi="Arial" w:cs="Arial"/>
                <w:sz w:val="24"/>
                <w:szCs w:val="24"/>
              </w:rPr>
              <w:t xml:space="preserve"> </w:t>
            </w:r>
            <w:r w:rsidRPr="00A54934">
              <w:rPr>
                <w:rFonts w:ascii="Arial" w:hAnsi="Arial" w:cs="Arial"/>
                <w:sz w:val="24"/>
                <w:szCs w:val="24"/>
              </w:rPr>
              <w:t>/</w:t>
            </w:r>
            <w:r w:rsidR="00A25940">
              <w:rPr>
                <w:rFonts w:ascii="Arial" w:hAnsi="Arial" w:cs="Arial"/>
                <w:sz w:val="24"/>
                <w:szCs w:val="24"/>
              </w:rPr>
              <w:t xml:space="preserve"> </w:t>
            </w:r>
            <w:r w:rsidRPr="00A54934">
              <w:rPr>
                <w:rFonts w:ascii="Arial" w:hAnsi="Arial" w:cs="Arial"/>
                <w:sz w:val="24"/>
                <w:szCs w:val="24"/>
              </w:rPr>
              <w:t>same day</w:t>
            </w:r>
            <w:r w:rsidR="00A25940">
              <w:rPr>
                <w:rFonts w:ascii="Arial" w:hAnsi="Arial" w:cs="Arial"/>
                <w:sz w:val="24"/>
                <w:szCs w:val="24"/>
              </w:rPr>
              <w:t xml:space="preserve"> </w:t>
            </w:r>
            <w:r w:rsidRPr="00A54934">
              <w:rPr>
                <w:rFonts w:ascii="Arial" w:hAnsi="Arial" w:cs="Arial"/>
                <w:sz w:val="24"/>
                <w:szCs w:val="24"/>
              </w:rPr>
              <w:t>/</w:t>
            </w:r>
            <w:r w:rsidR="00A25940">
              <w:rPr>
                <w:rFonts w:ascii="Arial" w:hAnsi="Arial" w:cs="Arial"/>
                <w:sz w:val="24"/>
                <w:szCs w:val="24"/>
              </w:rPr>
              <w:t xml:space="preserve"> </w:t>
            </w:r>
            <w:r w:rsidRPr="00A54934">
              <w:rPr>
                <w:rFonts w:ascii="Arial" w:hAnsi="Arial" w:cs="Arial"/>
                <w:sz w:val="24"/>
                <w:szCs w:val="24"/>
              </w:rPr>
              <w:t>urgent appointments.</w:t>
            </w:r>
          </w:p>
          <w:p w14:paraId="0B1D83DD" w14:textId="77777777"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The service provider is responsible for booking the interpreter.</w:t>
            </w:r>
          </w:p>
          <w:p w14:paraId="0658592E" w14:textId="7D92928E"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Booking process is easy to navigate</w:t>
            </w:r>
            <w:r w:rsidR="00A25940">
              <w:rPr>
                <w:rFonts w:ascii="Arial" w:hAnsi="Arial" w:cs="Arial"/>
                <w:sz w:val="24"/>
                <w:szCs w:val="24"/>
              </w:rPr>
              <w:t>,</w:t>
            </w:r>
            <w:r w:rsidRPr="00A54934">
              <w:rPr>
                <w:rFonts w:ascii="Arial" w:hAnsi="Arial" w:cs="Arial"/>
                <w:sz w:val="24"/>
                <w:szCs w:val="24"/>
              </w:rPr>
              <w:t xml:space="preserve"> quick and efficient.</w:t>
            </w:r>
          </w:p>
          <w:p w14:paraId="0661ED6A" w14:textId="274F8EB4"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 xml:space="preserve">Double appointments </w:t>
            </w:r>
            <w:r w:rsidR="00A25940">
              <w:rPr>
                <w:rFonts w:ascii="Arial" w:hAnsi="Arial" w:cs="Arial"/>
                <w:sz w:val="24"/>
                <w:szCs w:val="24"/>
              </w:rPr>
              <w:t xml:space="preserve">to </w:t>
            </w:r>
            <w:r w:rsidRPr="00A54934">
              <w:rPr>
                <w:rFonts w:ascii="Arial" w:hAnsi="Arial" w:cs="Arial"/>
                <w:sz w:val="24"/>
                <w:szCs w:val="24"/>
              </w:rPr>
              <w:t>be made for patients who use BSL interpreters.</w:t>
            </w:r>
          </w:p>
          <w:p w14:paraId="70BD9CCF" w14:textId="77777777"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Provider to confirm an interpreter has been booked in advance of the appointment.</w:t>
            </w:r>
          </w:p>
          <w:p w14:paraId="3535B2D3" w14:textId="544A7847"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Registered interpreter</w:t>
            </w:r>
            <w:r w:rsidR="00A25940">
              <w:rPr>
                <w:rFonts w:ascii="Arial" w:hAnsi="Arial" w:cs="Arial"/>
                <w:sz w:val="24"/>
                <w:szCs w:val="24"/>
              </w:rPr>
              <w:t>s</w:t>
            </w:r>
            <w:r w:rsidRPr="00A54934">
              <w:rPr>
                <w:rFonts w:ascii="Arial" w:hAnsi="Arial" w:cs="Arial"/>
                <w:sz w:val="24"/>
                <w:szCs w:val="24"/>
              </w:rPr>
              <w:t xml:space="preserve"> should always be used.  The use of a patient’s family or unqualified interpreter is not permitted.</w:t>
            </w:r>
          </w:p>
          <w:p w14:paraId="681A2BC8" w14:textId="77777777"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Provider must implement a system that enables people to feedback about the interpreting service.</w:t>
            </w:r>
          </w:p>
          <w:p w14:paraId="4F0E7D69" w14:textId="6F8BBA34" w:rsidR="0080112E" w:rsidRPr="00A54934" w:rsidRDefault="0080112E" w:rsidP="0080112E">
            <w:pPr>
              <w:pStyle w:val="ListParagraph"/>
              <w:numPr>
                <w:ilvl w:val="0"/>
                <w:numId w:val="13"/>
              </w:numPr>
              <w:rPr>
                <w:rFonts w:ascii="Arial" w:hAnsi="Arial" w:cs="Arial"/>
                <w:sz w:val="24"/>
                <w:szCs w:val="24"/>
              </w:rPr>
            </w:pPr>
            <w:r w:rsidRPr="00A54934">
              <w:rPr>
                <w:rFonts w:ascii="Arial" w:hAnsi="Arial" w:cs="Arial"/>
                <w:sz w:val="24"/>
                <w:szCs w:val="24"/>
              </w:rPr>
              <w:t xml:space="preserve">Provision of education and awareness sessions within GP </w:t>
            </w:r>
            <w:r w:rsidR="00A25940">
              <w:rPr>
                <w:rFonts w:ascii="Arial" w:hAnsi="Arial" w:cs="Arial"/>
                <w:sz w:val="24"/>
                <w:szCs w:val="24"/>
              </w:rPr>
              <w:lastRenderedPageBreak/>
              <w:t>p</w:t>
            </w:r>
            <w:r w:rsidRPr="00A54934">
              <w:rPr>
                <w:rFonts w:ascii="Arial" w:hAnsi="Arial" w:cs="Arial"/>
                <w:sz w:val="24"/>
                <w:szCs w:val="24"/>
              </w:rPr>
              <w:t>ractices</w:t>
            </w:r>
          </w:p>
          <w:p w14:paraId="2268F7F3" w14:textId="77777777" w:rsidR="0080112E" w:rsidRPr="0080112E" w:rsidRDefault="0080112E" w:rsidP="0080112E">
            <w:pPr>
              <w:ind w:left="360"/>
              <w:rPr>
                <w:rFonts w:ascii="Arial" w:hAnsi="Arial" w:cs="Arial"/>
                <w:sz w:val="24"/>
                <w:szCs w:val="24"/>
              </w:rPr>
            </w:pPr>
          </w:p>
        </w:tc>
      </w:tr>
      <w:tr w:rsidR="0080112E" w:rsidRPr="007706A1" w14:paraId="56A774F4" w14:textId="77777777" w:rsidTr="004330B5">
        <w:tc>
          <w:tcPr>
            <w:tcW w:w="1615" w:type="dxa"/>
          </w:tcPr>
          <w:p w14:paraId="713EA0C2" w14:textId="77777777" w:rsidR="0080112E" w:rsidRPr="00231815" w:rsidRDefault="0080112E" w:rsidP="0080112E">
            <w:pPr>
              <w:rPr>
                <w:rFonts w:ascii="Arial" w:hAnsi="Arial" w:cs="Arial"/>
                <w:bCs/>
              </w:rPr>
            </w:pPr>
            <w:r w:rsidRPr="00231815">
              <w:rPr>
                <w:rFonts w:ascii="Arial" w:hAnsi="Arial" w:cs="Arial"/>
                <w:bCs/>
              </w:rPr>
              <w:lastRenderedPageBreak/>
              <w:t xml:space="preserve">Interpretation and translation engagement </w:t>
            </w:r>
          </w:p>
          <w:p w14:paraId="281906A1" w14:textId="0AAA36CE" w:rsidR="0080112E" w:rsidRPr="00192231" w:rsidRDefault="0080112E" w:rsidP="0080112E">
            <w:pPr>
              <w:rPr>
                <w:rFonts w:ascii="Arial" w:hAnsi="Arial" w:cs="Arial"/>
                <w:bCs/>
                <w:color w:val="000000" w:themeColor="text1"/>
                <w:sz w:val="24"/>
                <w:szCs w:val="24"/>
              </w:rPr>
            </w:pPr>
            <w:r w:rsidRPr="00231815">
              <w:rPr>
                <w:rFonts w:ascii="Arial" w:hAnsi="Arial" w:cs="Arial"/>
                <w:b/>
              </w:rPr>
              <w:t>Wakefield</w:t>
            </w:r>
          </w:p>
        </w:tc>
        <w:tc>
          <w:tcPr>
            <w:tcW w:w="1620" w:type="dxa"/>
          </w:tcPr>
          <w:p w14:paraId="6C6F16D5" w14:textId="5E73596C" w:rsidR="0080112E" w:rsidRDefault="0080112E" w:rsidP="00A74671">
            <w:pPr>
              <w:rPr>
                <w:rFonts w:ascii="Arial" w:hAnsi="Arial" w:cs="Arial"/>
                <w:sz w:val="24"/>
                <w:szCs w:val="24"/>
              </w:rPr>
            </w:pPr>
          </w:p>
          <w:p w14:paraId="632027A7" w14:textId="78678B5D" w:rsidR="0082198C" w:rsidRPr="009D2DFA" w:rsidRDefault="0082198C" w:rsidP="00A74671">
            <w:pPr>
              <w:rPr>
                <w:rFonts w:ascii="Arial" w:hAnsi="Arial" w:cs="Arial"/>
                <w:sz w:val="24"/>
                <w:szCs w:val="24"/>
              </w:rPr>
            </w:pPr>
            <w:r>
              <w:rPr>
                <w:rFonts w:ascii="Arial" w:hAnsi="Arial" w:cs="Arial"/>
                <w:sz w:val="24"/>
                <w:szCs w:val="24"/>
              </w:rPr>
              <w:t xml:space="preserve">Information included in the Leeds report above </w:t>
            </w:r>
          </w:p>
        </w:tc>
        <w:tc>
          <w:tcPr>
            <w:tcW w:w="1620" w:type="dxa"/>
          </w:tcPr>
          <w:p w14:paraId="4DE539A1" w14:textId="77777777" w:rsidR="0080112E" w:rsidRPr="00F62800" w:rsidRDefault="0080112E" w:rsidP="0080112E">
            <w:pPr>
              <w:rPr>
                <w:rFonts w:ascii="Arial" w:eastAsiaTheme="minorEastAsia" w:hAnsi="Arial" w:cs="Arial"/>
                <w:sz w:val="24"/>
                <w:szCs w:val="24"/>
              </w:rPr>
            </w:pPr>
            <w:r w:rsidRPr="00F62800">
              <w:rPr>
                <w:rFonts w:ascii="Arial" w:eastAsiaTheme="minorEastAsia" w:hAnsi="Arial" w:cs="Arial"/>
                <w:sz w:val="24"/>
                <w:szCs w:val="24"/>
              </w:rPr>
              <w:t xml:space="preserve">D/deaf and hard of hearing </w:t>
            </w:r>
            <w:r>
              <w:rPr>
                <w:rFonts w:ascii="Arial" w:eastAsiaTheme="minorEastAsia" w:hAnsi="Arial" w:cs="Arial"/>
                <w:sz w:val="24"/>
                <w:szCs w:val="24"/>
              </w:rPr>
              <w:t>p</w:t>
            </w:r>
            <w:r w:rsidRPr="00F62800">
              <w:rPr>
                <w:rFonts w:ascii="Arial" w:eastAsiaTheme="minorEastAsia" w:hAnsi="Arial" w:cs="Arial"/>
                <w:sz w:val="24"/>
                <w:szCs w:val="24"/>
              </w:rPr>
              <w:t>eople, and the deaf/blind community</w:t>
            </w:r>
          </w:p>
          <w:p w14:paraId="6DE0C594" w14:textId="77777777" w:rsidR="0080112E" w:rsidRDefault="0080112E" w:rsidP="0080112E">
            <w:pPr>
              <w:rPr>
                <w:rFonts w:ascii="Arial" w:eastAsiaTheme="minorEastAsia" w:hAnsi="Arial" w:cs="Arial"/>
                <w:sz w:val="24"/>
                <w:szCs w:val="24"/>
              </w:rPr>
            </w:pPr>
          </w:p>
          <w:p w14:paraId="6308B4C7" w14:textId="0DCA3B3A" w:rsidR="0080112E" w:rsidRPr="00F62800" w:rsidRDefault="0080112E" w:rsidP="0080112E">
            <w:pPr>
              <w:rPr>
                <w:rFonts w:ascii="Arial" w:eastAsiaTheme="minorEastAsia" w:hAnsi="Arial" w:cs="Arial"/>
                <w:sz w:val="24"/>
                <w:szCs w:val="24"/>
              </w:rPr>
            </w:pPr>
            <w:r w:rsidRPr="00F62800">
              <w:rPr>
                <w:rFonts w:ascii="Arial" w:eastAsiaTheme="minorEastAsia" w:hAnsi="Arial" w:cs="Arial"/>
                <w:sz w:val="24"/>
                <w:szCs w:val="24"/>
              </w:rPr>
              <w:t xml:space="preserve">Anyone who currently uses the BSL interpreting </w:t>
            </w:r>
            <w:r w:rsidR="005A5609" w:rsidRPr="00F62800">
              <w:rPr>
                <w:rFonts w:ascii="Arial" w:eastAsiaTheme="minorEastAsia" w:hAnsi="Arial" w:cs="Arial"/>
                <w:sz w:val="24"/>
                <w:szCs w:val="24"/>
              </w:rPr>
              <w:t>service.</w:t>
            </w:r>
            <w:r w:rsidRPr="00F62800">
              <w:rPr>
                <w:rFonts w:ascii="Arial" w:eastAsiaTheme="minorEastAsia" w:hAnsi="Arial" w:cs="Arial"/>
                <w:sz w:val="24"/>
                <w:szCs w:val="24"/>
              </w:rPr>
              <w:t xml:space="preserve"> </w:t>
            </w:r>
          </w:p>
          <w:p w14:paraId="639E1159" w14:textId="2F0F5C5E" w:rsidR="0080112E" w:rsidRPr="002E7EB4" w:rsidRDefault="0080112E" w:rsidP="0080112E">
            <w:pPr>
              <w:rPr>
                <w:rFonts w:ascii="Arial" w:hAnsi="Arial" w:cs="Arial"/>
                <w:bCs/>
                <w:color w:val="000000" w:themeColor="text1"/>
              </w:rPr>
            </w:pPr>
            <w:r w:rsidRPr="00F62800">
              <w:rPr>
                <w:rFonts w:ascii="Arial" w:hAnsi="Arial" w:cs="Arial"/>
                <w:sz w:val="24"/>
                <w:szCs w:val="24"/>
              </w:rPr>
              <w:t>Anyone who needs or uses telephone interpreting services when they</w:t>
            </w:r>
            <w:r>
              <w:rPr>
                <w:rFonts w:ascii="Arial" w:hAnsi="Arial" w:cs="Arial"/>
                <w:sz w:val="24"/>
                <w:szCs w:val="24"/>
              </w:rPr>
              <w:t xml:space="preserve"> </w:t>
            </w:r>
            <w:r w:rsidRPr="00F62800">
              <w:rPr>
                <w:rFonts w:ascii="Arial" w:hAnsi="Arial" w:cs="Arial"/>
                <w:sz w:val="24"/>
                <w:szCs w:val="24"/>
              </w:rPr>
              <w:t>visit their GP practice.</w:t>
            </w:r>
          </w:p>
        </w:tc>
        <w:tc>
          <w:tcPr>
            <w:tcW w:w="952" w:type="dxa"/>
          </w:tcPr>
          <w:p w14:paraId="420C81D0" w14:textId="075DB2EA" w:rsidR="0080112E" w:rsidRPr="00AF2345" w:rsidRDefault="0080112E" w:rsidP="001537E3">
            <w:pPr>
              <w:rPr>
                <w:rFonts w:ascii="Arial" w:hAnsi="Arial" w:cs="Arial"/>
                <w:bCs/>
                <w:color w:val="000000" w:themeColor="text1"/>
                <w:sz w:val="20"/>
                <w:szCs w:val="20"/>
              </w:rPr>
            </w:pPr>
            <w:r>
              <w:rPr>
                <w:rFonts w:ascii="Arial" w:hAnsi="Arial" w:cs="Arial"/>
                <w:bCs/>
                <w:color w:val="000000" w:themeColor="text1"/>
                <w:sz w:val="20"/>
                <w:szCs w:val="20"/>
              </w:rPr>
              <w:t>2019/20</w:t>
            </w:r>
          </w:p>
        </w:tc>
        <w:tc>
          <w:tcPr>
            <w:tcW w:w="7328" w:type="dxa"/>
          </w:tcPr>
          <w:p w14:paraId="52222024" w14:textId="21DBB5A5" w:rsidR="0080112E" w:rsidRPr="00A54934" w:rsidRDefault="0080112E" w:rsidP="0080112E">
            <w:pPr>
              <w:pStyle w:val="ListParagraph"/>
              <w:numPr>
                <w:ilvl w:val="0"/>
                <w:numId w:val="13"/>
              </w:numPr>
              <w:rPr>
                <w:rFonts w:ascii="Arial" w:hAnsi="Arial" w:cs="Arial"/>
                <w:sz w:val="24"/>
                <w:szCs w:val="24"/>
              </w:rPr>
            </w:pPr>
            <w:r>
              <w:rPr>
                <w:rFonts w:ascii="Arial" w:hAnsi="Arial" w:cs="Arial"/>
                <w:sz w:val="24"/>
                <w:szCs w:val="24"/>
              </w:rPr>
              <w:t>D</w:t>
            </w:r>
            <w:r w:rsidRPr="00A54934">
              <w:rPr>
                <w:rFonts w:ascii="Arial" w:hAnsi="Arial" w:cs="Arial"/>
                <w:sz w:val="24"/>
                <w:szCs w:val="24"/>
              </w:rPr>
              <w:t>uring same day</w:t>
            </w:r>
            <w:r w:rsidR="00A25940">
              <w:rPr>
                <w:rFonts w:ascii="Arial" w:hAnsi="Arial" w:cs="Arial"/>
                <w:sz w:val="24"/>
                <w:szCs w:val="24"/>
              </w:rPr>
              <w:t xml:space="preserve"> </w:t>
            </w:r>
            <w:r w:rsidRPr="00A54934">
              <w:rPr>
                <w:rFonts w:ascii="Arial" w:hAnsi="Arial" w:cs="Arial"/>
                <w:sz w:val="24"/>
                <w:szCs w:val="24"/>
              </w:rPr>
              <w:t>/</w:t>
            </w:r>
            <w:r w:rsidR="00A25940">
              <w:rPr>
                <w:rFonts w:ascii="Arial" w:hAnsi="Arial" w:cs="Arial"/>
                <w:sz w:val="24"/>
                <w:szCs w:val="24"/>
              </w:rPr>
              <w:t xml:space="preserve"> </w:t>
            </w:r>
            <w:r w:rsidRPr="00A54934">
              <w:rPr>
                <w:rFonts w:ascii="Arial" w:hAnsi="Arial" w:cs="Arial"/>
                <w:sz w:val="24"/>
                <w:szCs w:val="24"/>
              </w:rPr>
              <w:t>urgent appointments and that waiting for an interpreter does not unnecessarily prolong the wait for a routine appointment.</w:t>
            </w:r>
          </w:p>
          <w:p w14:paraId="0237E97C" w14:textId="77777777" w:rsidR="0080112E" w:rsidRPr="007C4C11" w:rsidRDefault="0080112E" w:rsidP="0080112E">
            <w:pPr>
              <w:pStyle w:val="ListParagraph"/>
              <w:numPr>
                <w:ilvl w:val="0"/>
                <w:numId w:val="13"/>
              </w:numPr>
              <w:rPr>
                <w:rFonts w:ascii="Arial" w:hAnsi="Arial" w:cs="Arial"/>
                <w:sz w:val="24"/>
                <w:szCs w:val="24"/>
              </w:rPr>
            </w:pPr>
            <w:r w:rsidRPr="007C4C11">
              <w:rPr>
                <w:rFonts w:ascii="Arial" w:hAnsi="Arial" w:cs="Arial"/>
                <w:sz w:val="24"/>
                <w:szCs w:val="24"/>
              </w:rPr>
              <w:t xml:space="preserve">There is a need to raise awareness amongst both staff at GP practices but also increase publicity within practices to make patients aware that they can request an interpreter. This would help to address feedback where patients are using family, friends or privately arranged interpreters to help during appointments. </w:t>
            </w:r>
          </w:p>
          <w:p w14:paraId="3604FCCF" w14:textId="77777777" w:rsidR="0080112E" w:rsidRPr="007C4C11" w:rsidRDefault="0080112E" w:rsidP="0080112E">
            <w:pPr>
              <w:pStyle w:val="ListParagraph"/>
              <w:numPr>
                <w:ilvl w:val="0"/>
                <w:numId w:val="13"/>
              </w:numPr>
              <w:rPr>
                <w:rFonts w:ascii="Arial" w:hAnsi="Arial" w:cs="Arial"/>
                <w:sz w:val="24"/>
                <w:szCs w:val="24"/>
              </w:rPr>
            </w:pPr>
            <w:r>
              <w:rPr>
                <w:rFonts w:ascii="Arial" w:hAnsi="Arial" w:cs="Arial"/>
                <w:sz w:val="24"/>
                <w:szCs w:val="24"/>
              </w:rPr>
              <w:t>M</w:t>
            </w:r>
            <w:r w:rsidRPr="007C4C11">
              <w:rPr>
                <w:rFonts w:ascii="Arial" w:hAnsi="Arial" w:cs="Arial"/>
                <w:sz w:val="24"/>
                <w:szCs w:val="24"/>
              </w:rPr>
              <w:t>any</w:t>
            </w:r>
            <w:r>
              <w:rPr>
                <w:rFonts w:ascii="Arial" w:hAnsi="Arial" w:cs="Arial"/>
                <w:sz w:val="24"/>
                <w:szCs w:val="24"/>
              </w:rPr>
              <w:t xml:space="preserve"> patients</w:t>
            </w:r>
            <w:r w:rsidRPr="007C4C11">
              <w:rPr>
                <w:rFonts w:ascii="Arial" w:hAnsi="Arial" w:cs="Arial"/>
                <w:sz w:val="24"/>
                <w:szCs w:val="24"/>
              </w:rPr>
              <w:t xml:space="preserve"> opt to go to the practice in person to try and make their appointment. </w:t>
            </w:r>
          </w:p>
          <w:p w14:paraId="786364F8" w14:textId="77777777" w:rsidR="0080112E" w:rsidRPr="007C4C11" w:rsidRDefault="0080112E" w:rsidP="0080112E">
            <w:pPr>
              <w:pStyle w:val="ListParagraph"/>
              <w:numPr>
                <w:ilvl w:val="0"/>
                <w:numId w:val="13"/>
              </w:numPr>
              <w:rPr>
                <w:rFonts w:ascii="Arial" w:hAnsi="Arial" w:cs="Arial"/>
                <w:sz w:val="24"/>
                <w:szCs w:val="24"/>
              </w:rPr>
            </w:pPr>
            <w:r w:rsidRPr="007C4C11">
              <w:rPr>
                <w:rFonts w:ascii="Arial" w:hAnsi="Arial" w:cs="Arial"/>
                <w:sz w:val="24"/>
                <w:szCs w:val="24"/>
              </w:rPr>
              <w:t>Training need for staff was noted.</w:t>
            </w:r>
          </w:p>
          <w:p w14:paraId="182571C9" w14:textId="77777777" w:rsidR="0080112E" w:rsidRPr="007C4C11" w:rsidRDefault="0080112E" w:rsidP="0080112E">
            <w:pPr>
              <w:pStyle w:val="ListParagraph"/>
              <w:numPr>
                <w:ilvl w:val="0"/>
                <w:numId w:val="13"/>
              </w:numPr>
              <w:rPr>
                <w:rFonts w:ascii="Arial" w:hAnsi="Arial" w:cs="Arial"/>
                <w:sz w:val="24"/>
                <w:szCs w:val="24"/>
              </w:rPr>
            </w:pPr>
            <w:r>
              <w:rPr>
                <w:rFonts w:ascii="Arial" w:hAnsi="Arial" w:cs="Arial"/>
                <w:sz w:val="24"/>
                <w:szCs w:val="24"/>
              </w:rPr>
              <w:t>F</w:t>
            </w:r>
            <w:r w:rsidRPr="007C4C11">
              <w:rPr>
                <w:rFonts w:ascii="Arial" w:hAnsi="Arial" w:cs="Arial"/>
                <w:sz w:val="24"/>
                <w:szCs w:val="24"/>
              </w:rPr>
              <w:t>ace to face interpretation gave a feeling of better accuracy.</w:t>
            </w:r>
          </w:p>
          <w:p w14:paraId="74DCD36A" w14:textId="0237EC31" w:rsidR="0080112E" w:rsidRPr="006C0A2C" w:rsidRDefault="0080112E" w:rsidP="006C0A2C">
            <w:pPr>
              <w:pStyle w:val="ListParagraph"/>
              <w:numPr>
                <w:ilvl w:val="0"/>
                <w:numId w:val="13"/>
              </w:numPr>
              <w:rPr>
                <w:rFonts w:ascii="Arial" w:hAnsi="Arial" w:cs="Arial"/>
                <w:b/>
                <w:bCs/>
                <w:sz w:val="24"/>
                <w:szCs w:val="24"/>
              </w:rPr>
            </w:pPr>
            <w:r w:rsidRPr="006C0A2C">
              <w:rPr>
                <w:rFonts w:ascii="Arial" w:hAnsi="Arial" w:cs="Arial"/>
                <w:sz w:val="24"/>
                <w:szCs w:val="24"/>
              </w:rPr>
              <w:t>From across the BSL and other language interpretation, it was also noted that patients have had an experience of not fully correct language or dialect being used and felt this needs to be considered when organising interpretation</w:t>
            </w:r>
            <w:r w:rsidR="00A25940">
              <w:rPr>
                <w:rFonts w:ascii="Arial" w:hAnsi="Arial" w:cs="Arial"/>
                <w:sz w:val="24"/>
                <w:szCs w:val="24"/>
              </w:rPr>
              <w:t>.</w:t>
            </w:r>
          </w:p>
        </w:tc>
      </w:tr>
      <w:tr w:rsidR="00A74671" w:rsidRPr="007706A1" w14:paraId="2A285C06" w14:textId="77777777" w:rsidTr="004330B5">
        <w:tc>
          <w:tcPr>
            <w:tcW w:w="1615" w:type="dxa"/>
          </w:tcPr>
          <w:p w14:paraId="6959C66F" w14:textId="77777777" w:rsidR="00A74671" w:rsidRDefault="00A74671" w:rsidP="00A74671">
            <w:pPr>
              <w:rPr>
                <w:rFonts w:ascii="Arial" w:hAnsi="Arial" w:cs="Arial"/>
                <w:bCs/>
                <w:color w:val="000000" w:themeColor="text1"/>
                <w:sz w:val="24"/>
                <w:szCs w:val="24"/>
              </w:rPr>
            </w:pPr>
            <w:r w:rsidRPr="00192231">
              <w:rPr>
                <w:rFonts w:ascii="Arial" w:hAnsi="Arial" w:cs="Arial"/>
                <w:bCs/>
                <w:color w:val="000000" w:themeColor="text1"/>
                <w:sz w:val="24"/>
                <w:szCs w:val="24"/>
              </w:rPr>
              <w:t>Improving British Sign Language Interpreting Services in the NHS in Leeds Engagement</w:t>
            </w:r>
          </w:p>
          <w:p w14:paraId="341E86F0" w14:textId="77777777" w:rsidR="00A74671" w:rsidRPr="00231815" w:rsidRDefault="00A74671" w:rsidP="00A74671">
            <w:pPr>
              <w:rPr>
                <w:rFonts w:ascii="Arial" w:hAnsi="Arial" w:cs="Arial"/>
                <w:b/>
                <w:color w:val="000000" w:themeColor="text1"/>
                <w:sz w:val="24"/>
                <w:szCs w:val="24"/>
              </w:rPr>
            </w:pPr>
            <w:r w:rsidRPr="00231815">
              <w:rPr>
                <w:rFonts w:ascii="Arial" w:hAnsi="Arial" w:cs="Arial"/>
                <w:b/>
                <w:color w:val="000000" w:themeColor="text1"/>
                <w:sz w:val="24"/>
                <w:szCs w:val="24"/>
              </w:rPr>
              <w:t xml:space="preserve">Leeds </w:t>
            </w:r>
          </w:p>
          <w:p w14:paraId="122B6D46" w14:textId="77777777" w:rsidR="00A74671" w:rsidRDefault="00A74671" w:rsidP="00A74671">
            <w:pPr>
              <w:rPr>
                <w:rFonts w:ascii="Arial" w:hAnsi="Arial" w:cs="Arial"/>
                <w:bCs/>
                <w:color w:val="000000" w:themeColor="text1"/>
                <w:sz w:val="24"/>
                <w:szCs w:val="24"/>
              </w:rPr>
            </w:pPr>
          </w:p>
          <w:p w14:paraId="35CE58FF" w14:textId="77777777" w:rsidR="00A74671" w:rsidRPr="005C0C73" w:rsidRDefault="00A74671" w:rsidP="00A74671">
            <w:pPr>
              <w:rPr>
                <w:rFonts w:ascii="Arial" w:hAnsi="Arial" w:cs="Arial"/>
                <w:bCs/>
                <w:color w:val="000000" w:themeColor="text1"/>
                <w:sz w:val="24"/>
                <w:szCs w:val="24"/>
              </w:rPr>
            </w:pPr>
          </w:p>
        </w:tc>
        <w:tc>
          <w:tcPr>
            <w:tcW w:w="1620" w:type="dxa"/>
          </w:tcPr>
          <w:p w14:paraId="69B53B52" w14:textId="77777777" w:rsidR="00A74671" w:rsidRPr="009D2DFA" w:rsidRDefault="005C7E75" w:rsidP="00A74671">
            <w:pPr>
              <w:rPr>
                <w:rFonts w:ascii="Arial" w:hAnsi="Arial" w:cs="Arial"/>
                <w:sz w:val="24"/>
                <w:szCs w:val="24"/>
              </w:rPr>
            </w:pPr>
            <w:hyperlink r:id="rId29" w:history="1">
              <w:r w:rsidR="00A74671" w:rsidRPr="009D2DFA">
                <w:rPr>
                  <w:rFonts w:ascii="Arial" w:hAnsi="Arial" w:cs="Arial"/>
                  <w:color w:val="0000FF"/>
                  <w:sz w:val="24"/>
                  <w:szCs w:val="24"/>
                  <w:u w:val="single"/>
                </w:rPr>
                <w:t>[ARCHIVED CONTENT] (nationalarchives.gov.uk)</w:t>
              </w:r>
            </w:hyperlink>
          </w:p>
          <w:p w14:paraId="4838FF7C" w14:textId="77777777" w:rsidR="00A74671" w:rsidRPr="009D2DFA" w:rsidRDefault="00A74671" w:rsidP="00A74671">
            <w:pPr>
              <w:jc w:val="center"/>
              <w:rPr>
                <w:rFonts w:ascii="Arial" w:hAnsi="Arial" w:cs="Arial"/>
                <w:sz w:val="24"/>
                <w:szCs w:val="24"/>
              </w:rPr>
            </w:pPr>
          </w:p>
        </w:tc>
        <w:tc>
          <w:tcPr>
            <w:tcW w:w="1620" w:type="dxa"/>
          </w:tcPr>
          <w:p w14:paraId="4DAE1183" w14:textId="0E2709D9" w:rsidR="00A74671" w:rsidRDefault="00AF2345" w:rsidP="002E7EB4">
            <w:pPr>
              <w:rPr>
                <w:rFonts w:ascii="Arial" w:hAnsi="Arial" w:cs="Arial"/>
                <w:b/>
                <w:bCs/>
                <w:sz w:val="24"/>
                <w:szCs w:val="24"/>
              </w:rPr>
            </w:pPr>
            <w:r w:rsidRPr="002E7EB4">
              <w:rPr>
                <w:rFonts w:ascii="Arial" w:hAnsi="Arial" w:cs="Arial"/>
                <w:bCs/>
                <w:color w:val="000000" w:themeColor="text1"/>
              </w:rPr>
              <w:t>We held an event for people to come and undertook a survey as well as visiting communities in their own environments</w:t>
            </w:r>
          </w:p>
        </w:tc>
        <w:tc>
          <w:tcPr>
            <w:tcW w:w="952" w:type="dxa"/>
          </w:tcPr>
          <w:p w14:paraId="29E2A3C9" w14:textId="639FA1A6" w:rsidR="00A74671" w:rsidRPr="00AF2345" w:rsidRDefault="00AF2345" w:rsidP="001537E3">
            <w:pPr>
              <w:rPr>
                <w:rFonts w:ascii="Arial" w:hAnsi="Arial" w:cs="Arial"/>
                <w:bCs/>
                <w:color w:val="000000" w:themeColor="text1"/>
                <w:sz w:val="20"/>
                <w:szCs w:val="20"/>
              </w:rPr>
            </w:pPr>
            <w:r w:rsidRPr="00AF2345">
              <w:rPr>
                <w:rFonts w:ascii="Arial" w:hAnsi="Arial" w:cs="Arial"/>
                <w:bCs/>
                <w:color w:val="000000" w:themeColor="text1"/>
                <w:sz w:val="20"/>
                <w:szCs w:val="20"/>
              </w:rPr>
              <w:t>2019/20</w:t>
            </w:r>
          </w:p>
        </w:tc>
        <w:tc>
          <w:tcPr>
            <w:tcW w:w="7328" w:type="dxa"/>
          </w:tcPr>
          <w:p w14:paraId="1BE20255" w14:textId="77777777" w:rsidR="00AF2345" w:rsidRPr="00192231" w:rsidRDefault="00AF2345" w:rsidP="00AF2345">
            <w:pPr>
              <w:rPr>
                <w:rFonts w:ascii="Arial" w:hAnsi="Arial" w:cs="Arial"/>
                <w:b/>
                <w:bCs/>
                <w:sz w:val="24"/>
                <w:szCs w:val="24"/>
              </w:rPr>
            </w:pPr>
            <w:r w:rsidRPr="00192231">
              <w:rPr>
                <w:rFonts w:ascii="Arial" w:hAnsi="Arial" w:cs="Arial"/>
                <w:b/>
                <w:bCs/>
                <w:sz w:val="24"/>
                <w:szCs w:val="24"/>
              </w:rPr>
              <w:t>Technology</w:t>
            </w:r>
          </w:p>
          <w:p w14:paraId="48804301" w14:textId="77777777" w:rsidR="00AF2345" w:rsidRPr="00A54934" w:rsidRDefault="00AF2345" w:rsidP="00AF2345">
            <w:pPr>
              <w:pStyle w:val="ListParagraph"/>
              <w:numPr>
                <w:ilvl w:val="0"/>
                <w:numId w:val="10"/>
              </w:numPr>
              <w:rPr>
                <w:rFonts w:ascii="Arial" w:hAnsi="Arial" w:cs="Arial"/>
                <w:sz w:val="24"/>
                <w:szCs w:val="24"/>
              </w:rPr>
            </w:pPr>
            <w:r w:rsidRPr="00A54934">
              <w:rPr>
                <w:rFonts w:ascii="Arial" w:hAnsi="Arial" w:cs="Arial"/>
                <w:sz w:val="24"/>
                <w:szCs w:val="24"/>
              </w:rPr>
              <w:t>Simpler booking systems - interpreters should be able to be booked via an app</w:t>
            </w:r>
            <w:r>
              <w:rPr>
                <w:rFonts w:ascii="Arial" w:hAnsi="Arial" w:cs="Arial"/>
                <w:sz w:val="24"/>
                <w:szCs w:val="24"/>
              </w:rPr>
              <w:t>.</w:t>
            </w:r>
          </w:p>
          <w:p w14:paraId="7B976C2E" w14:textId="0A3A59E2" w:rsidR="00AF2345" w:rsidRPr="00A54934" w:rsidRDefault="00AF2345" w:rsidP="00AF2345">
            <w:pPr>
              <w:pStyle w:val="ListParagraph"/>
              <w:numPr>
                <w:ilvl w:val="0"/>
                <w:numId w:val="10"/>
              </w:numPr>
              <w:rPr>
                <w:rFonts w:ascii="Arial" w:hAnsi="Arial" w:cs="Arial"/>
                <w:sz w:val="24"/>
                <w:szCs w:val="24"/>
              </w:rPr>
            </w:pPr>
            <w:r w:rsidRPr="00A54934">
              <w:rPr>
                <w:rFonts w:ascii="Arial" w:hAnsi="Arial" w:cs="Arial"/>
                <w:sz w:val="24"/>
                <w:szCs w:val="24"/>
              </w:rPr>
              <w:t xml:space="preserve">Better use of technology and </w:t>
            </w:r>
            <w:r w:rsidR="00696ED1">
              <w:rPr>
                <w:rFonts w:ascii="Arial" w:hAnsi="Arial" w:cs="Arial"/>
                <w:sz w:val="24"/>
                <w:szCs w:val="24"/>
              </w:rPr>
              <w:t>v</w:t>
            </w:r>
            <w:r w:rsidR="00696ED1" w:rsidRPr="00A54934">
              <w:rPr>
                <w:rFonts w:ascii="Arial" w:hAnsi="Arial" w:cs="Arial"/>
                <w:sz w:val="24"/>
                <w:szCs w:val="24"/>
              </w:rPr>
              <w:t xml:space="preserve">ideo </w:t>
            </w:r>
            <w:r w:rsidRPr="00A54934">
              <w:rPr>
                <w:rFonts w:ascii="Arial" w:hAnsi="Arial" w:cs="Arial"/>
                <w:sz w:val="24"/>
                <w:szCs w:val="24"/>
              </w:rPr>
              <w:t>interpretation to be used in emergency.</w:t>
            </w:r>
          </w:p>
          <w:p w14:paraId="7B1E1359" w14:textId="77777777" w:rsidR="00AF2345" w:rsidRPr="00A54934" w:rsidRDefault="00AF2345" w:rsidP="00AF2345">
            <w:pPr>
              <w:pStyle w:val="ListParagraph"/>
              <w:numPr>
                <w:ilvl w:val="0"/>
                <w:numId w:val="10"/>
              </w:numPr>
              <w:rPr>
                <w:rFonts w:ascii="Arial" w:hAnsi="Arial" w:cs="Arial"/>
                <w:sz w:val="24"/>
                <w:szCs w:val="24"/>
              </w:rPr>
            </w:pPr>
            <w:r w:rsidRPr="00A54934">
              <w:rPr>
                <w:rFonts w:ascii="Arial" w:hAnsi="Arial" w:cs="Arial"/>
                <w:sz w:val="24"/>
                <w:szCs w:val="24"/>
              </w:rPr>
              <w:t xml:space="preserve">Any technology App needs BSL video translation. </w:t>
            </w:r>
          </w:p>
          <w:p w14:paraId="4BD93A3D" w14:textId="77777777" w:rsidR="00AF2345" w:rsidRPr="00192231" w:rsidRDefault="00AF2345" w:rsidP="00AF2345">
            <w:pPr>
              <w:rPr>
                <w:rFonts w:ascii="Arial" w:hAnsi="Arial" w:cs="Arial"/>
                <w:sz w:val="24"/>
                <w:szCs w:val="24"/>
              </w:rPr>
            </w:pPr>
          </w:p>
          <w:p w14:paraId="679C0834" w14:textId="77777777" w:rsidR="00AF2345" w:rsidRPr="00192231" w:rsidRDefault="00AF2345" w:rsidP="00AF2345">
            <w:pPr>
              <w:rPr>
                <w:rFonts w:ascii="Arial" w:hAnsi="Arial" w:cs="Arial"/>
                <w:b/>
                <w:bCs/>
                <w:sz w:val="24"/>
                <w:szCs w:val="24"/>
              </w:rPr>
            </w:pPr>
            <w:r w:rsidRPr="00192231">
              <w:rPr>
                <w:rFonts w:ascii="Arial" w:hAnsi="Arial" w:cs="Arial"/>
                <w:b/>
                <w:bCs/>
                <w:sz w:val="24"/>
                <w:szCs w:val="24"/>
              </w:rPr>
              <w:t>GP surgeries</w:t>
            </w:r>
          </w:p>
          <w:p w14:paraId="67F3AF1F" w14:textId="50B24AED" w:rsidR="00AF2345" w:rsidRPr="00A54934" w:rsidRDefault="00AF2345" w:rsidP="00AF2345">
            <w:pPr>
              <w:pStyle w:val="ListParagraph"/>
              <w:numPr>
                <w:ilvl w:val="0"/>
                <w:numId w:val="11"/>
              </w:numPr>
              <w:rPr>
                <w:rFonts w:ascii="Arial" w:hAnsi="Arial" w:cs="Arial"/>
                <w:sz w:val="24"/>
                <w:szCs w:val="24"/>
              </w:rPr>
            </w:pPr>
            <w:r w:rsidRPr="00A54934">
              <w:rPr>
                <w:rFonts w:ascii="Arial" w:hAnsi="Arial" w:cs="Arial"/>
                <w:sz w:val="24"/>
                <w:szCs w:val="24"/>
              </w:rPr>
              <w:t xml:space="preserve">Improve the process of </w:t>
            </w:r>
            <w:r w:rsidR="00A25940">
              <w:rPr>
                <w:rFonts w:ascii="Arial" w:hAnsi="Arial" w:cs="Arial"/>
                <w:sz w:val="24"/>
                <w:szCs w:val="24"/>
              </w:rPr>
              <w:t xml:space="preserve">providing </w:t>
            </w:r>
            <w:r w:rsidRPr="00A54934">
              <w:rPr>
                <w:rFonts w:ascii="Arial" w:hAnsi="Arial" w:cs="Arial"/>
                <w:sz w:val="24"/>
                <w:szCs w:val="24"/>
              </w:rPr>
              <w:t xml:space="preserve">interpreting services – We need to work with D/deaf people and interpreters to </w:t>
            </w:r>
            <w:r w:rsidRPr="00A54934">
              <w:rPr>
                <w:rFonts w:ascii="Arial" w:hAnsi="Arial" w:cs="Arial"/>
                <w:sz w:val="24"/>
                <w:szCs w:val="24"/>
              </w:rPr>
              <w:lastRenderedPageBreak/>
              <w:t>understand how to fix problems and get the right contract in place.</w:t>
            </w:r>
          </w:p>
          <w:p w14:paraId="0A921840" w14:textId="77777777" w:rsidR="00AF2345" w:rsidRPr="00A54934" w:rsidRDefault="00AF2345" w:rsidP="00AF2345">
            <w:pPr>
              <w:pStyle w:val="ListParagraph"/>
              <w:numPr>
                <w:ilvl w:val="0"/>
                <w:numId w:val="11"/>
              </w:numPr>
              <w:rPr>
                <w:rFonts w:ascii="Arial" w:hAnsi="Arial" w:cs="Arial"/>
                <w:sz w:val="24"/>
                <w:szCs w:val="24"/>
              </w:rPr>
            </w:pPr>
            <w:r w:rsidRPr="00A54934">
              <w:rPr>
                <w:rFonts w:ascii="Arial" w:hAnsi="Arial" w:cs="Arial"/>
                <w:sz w:val="24"/>
                <w:szCs w:val="24"/>
              </w:rPr>
              <w:t>An option of booking an interpreter online at the same time as booking an appointment</w:t>
            </w:r>
          </w:p>
          <w:p w14:paraId="21B8F684" w14:textId="77777777" w:rsidR="00AF2345" w:rsidRPr="007C4C11" w:rsidRDefault="00AF2345" w:rsidP="00AF2345">
            <w:pPr>
              <w:pStyle w:val="ListParagraph"/>
              <w:numPr>
                <w:ilvl w:val="0"/>
                <w:numId w:val="11"/>
              </w:numPr>
              <w:rPr>
                <w:rFonts w:ascii="Arial" w:hAnsi="Arial" w:cs="Arial"/>
                <w:sz w:val="24"/>
                <w:szCs w:val="24"/>
              </w:rPr>
            </w:pPr>
            <w:r w:rsidRPr="007C4C11">
              <w:rPr>
                <w:rFonts w:ascii="Arial" w:hAnsi="Arial" w:cs="Arial"/>
                <w:sz w:val="24"/>
                <w:szCs w:val="24"/>
              </w:rPr>
              <w:t>Use Sign Live for emergency appointments.</w:t>
            </w:r>
          </w:p>
          <w:p w14:paraId="4FD5E052" w14:textId="09AEC993" w:rsidR="00AF2345" w:rsidRPr="00A54934" w:rsidRDefault="00AF2345" w:rsidP="00AF2345">
            <w:pPr>
              <w:pStyle w:val="ListParagraph"/>
              <w:numPr>
                <w:ilvl w:val="0"/>
                <w:numId w:val="11"/>
              </w:numPr>
              <w:rPr>
                <w:rFonts w:ascii="Arial" w:hAnsi="Arial" w:cs="Arial"/>
                <w:sz w:val="24"/>
                <w:szCs w:val="24"/>
              </w:rPr>
            </w:pPr>
            <w:r w:rsidRPr="00A54934">
              <w:rPr>
                <w:rFonts w:ascii="Arial" w:hAnsi="Arial" w:cs="Arial"/>
                <w:sz w:val="24"/>
                <w:szCs w:val="24"/>
              </w:rPr>
              <w:t>Accessibility</w:t>
            </w:r>
            <w:r w:rsidR="00A25940">
              <w:rPr>
                <w:rFonts w:ascii="Arial" w:hAnsi="Arial" w:cs="Arial"/>
                <w:sz w:val="24"/>
                <w:szCs w:val="24"/>
              </w:rPr>
              <w:t xml:space="preserve"> </w:t>
            </w:r>
            <w:r w:rsidRPr="00A54934">
              <w:rPr>
                <w:rFonts w:ascii="Arial" w:hAnsi="Arial" w:cs="Arial"/>
                <w:sz w:val="24"/>
                <w:szCs w:val="24"/>
              </w:rPr>
              <w:t>/</w:t>
            </w:r>
            <w:r w:rsidR="00A25940">
              <w:rPr>
                <w:rFonts w:ascii="Arial" w:hAnsi="Arial" w:cs="Arial"/>
                <w:sz w:val="24"/>
                <w:szCs w:val="24"/>
              </w:rPr>
              <w:t xml:space="preserve"> </w:t>
            </w:r>
            <w:r w:rsidRPr="00A54934">
              <w:rPr>
                <w:rFonts w:ascii="Arial" w:hAnsi="Arial" w:cs="Arial"/>
                <w:sz w:val="24"/>
                <w:szCs w:val="24"/>
              </w:rPr>
              <w:t>communication is important - Videos in sign and BSL on GP websites</w:t>
            </w:r>
            <w:r>
              <w:rPr>
                <w:rFonts w:ascii="Arial" w:hAnsi="Arial" w:cs="Arial"/>
                <w:sz w:val="24"/>
                <w:szCs w:val="24"/>
              </w:rPr>
              <w:t>.</w:t>
            </w:r>
          </w:p>
          <w:p w14:paraId="5B0B96BC" w14:textId="77777777" w:rsidR="00AF2345" w:rsidRPr="00A54934" w:rsidRDefault="00AF2345" w:rsidP="00AF2345">
            <w:pPr>
              <w:pStyle w:val="ListParagraph"/>
              <w:numPr>
                <w:ilvl w:val="0"/>
                <w:numId w:val="11"/>
              </w:numPr>
              <w:rPr>
                <w:rFonts w:ascii="Arial" w:hAnsi="Arial" w:cs="Arial"/>
                <w:sz w:val="24"/>
                <w:szCs w:val="24"/>
              </w:rPr>
            </w:pPr>
            <w:r w:rsidRPr="00A54934">
              <w:rPr>
                <w:rFonts w:ascii="Arial" w:hAnsi="Arial" w:cs="Arial"/>
                <w:sz w:val="24"/>
                <w:szCs w:val="24"/>
              </w:rPr>
              <w:t>20-minute appointments</w:t>
            </w:r>
          </w:p>
          <w:p w14:paraId="66A2882E" w14:textId="77777777" w:rsidR="00AF2345" w:rsidRPr="00A54934" w:rsidRDefault="00AF2345" w:rsidP="00AF2345">
            <w:pPr>
              <w:pStyle w:val="ListParagraph"/>
              <w:numPr>
                <w:ilvl w:val="0"/>
                <w:numId w:val="11"/>
              </w:numPr>
              <w:rPr>
                <w:rFonts w:ascii="Arial" w:hAnsi="Arial" w:cs="Arial"/>
                <w:sz w:val="24"/>
                <w:szCs w:val="24"/>
              </w:rPr>
            </w:pPr>
            <w:r w:rsidRPr="00A54934">
              <w:rPr>
                <w:rFonts w:ascii="Arial" w:hAnsi="Arial" w:cs="Arial"/>
                <w:sz w:val="24"/>
                <w:szCs w:val="24"/>
              </w:rPr>
              <w:t>Interpreters available out of hours and weekends</w:t>
            </w:r>
          </w:p>
          <w:p w14:paraId="044F3D68" w14:textId="77777777" w:rsidR="00AF2345" w:rsidRPr="00A54934" w:rsidRDefault="00AF2345" w:rsidP="00AF2345">
            <w:pPr>
              <w:pStyle w:val="ListParagraph"/>
              <w:numPr>
                <w:ilvl w:val="0"/>
                <w:numId w:val="11"/>
              </w:numPr>
              <w:rPr>
                <w:rFonts w:ascii="Arial" w:hAnsi="Arial" w:cs="Arial"/>
                <w:sz w:val="24"/>
                <w:szCs w:val="24"/>
              </w:rPr>
            </w:pPr>
            <w:r w:rsidRPr="00A54934">
              <w:rPr>
                <w:rFonts w:ascii="Arial" w:hAnsi="Arial" w:cs="Arial"/>
                <w:sz w:val="24"/>
                <w:szCs w:val="24"/>
              </w:rPr>
              <w:t>Interpreting service available on same day appointments</w:t>
            </w:r>
          </w:p>
          <w:p w14:paraId="6EF37973" w14:textId="77777777" w:rsidR="00AF2345" w:rsidRPr="00A54934" w:rsidRDefault="00AF2345" w:rsidP="00AF2345">
            <w:pPr>
              <w:pStyle w:val="ListParagraph"/>
              <w:numPr>
                <w:ilvl w:val="0"/>
                <w:numId w:val="11"/>
              </w:numPr>
              <w:rPr>
                <w:rFonts w:ascii="Arial" w:hAnsi="Arial" w:cs="Arial"/>
                <w:sz w:val="24"/>
                <w:szCs w:val="24"/>
              </w:rPr>
            </w:pPr>
            <w:r w:rsidRPr="00A54934">
              <w:rPr>
                <w:rFonts w:ascii="Arial" w:hAnsi="Arial" w:cs="Arial"/>
                <w:sz w:val="24"/>
                <w:szCs w:val="24"/>
              </w:rPr>
              <w:t>Mandatory deaf awareness training</w:t>
            </w:r>
          </w:p>
          <w:p w14:paraId="0D87133D" w14:textId="77777777" w:rsidR="00AF2345" w:rsidRPr="00192231" w:rsidRDefault="00AF2345" w:rsidP="00AF2345">
            <w:pPr>
              <w:rPr>
                <w:rFonts w:ascii="Arial" w:hAnsi="Arial" w:cs="Arial"/>
                <w:sz w:val="24"/>
                <w:szCs w:val="24"/>
              </w:rPr>
            </w:pPr>
          </w:p>
          <w:p w14:paraId="11F9B25A" w14:textId="77777777" w:rsidR="00AF2345" w:rsidRPr="00192231" w:rsidRDefault="00AF2345" w:rsidP="00AF2345">
            <w:pPr>
              <w:rPr>
                <w:rFonts w:ascii="Arial" w:hAnsi="Arial" w:cs="Arial"/>
                <w:b/>
                <w:bCs/>
                <w:sz w:val="24"/>
                <w:szCs w:val="24"/>
              </w:rPr>
            </w:pPr>
            <w:r w:rsidRPr="00192231">
              <w:rPr>
                <w:rFonts w:ascii="Arial" w:hAnsi="Arial" w:cs="Arial"/>
                <w:b/>
                <w:bCs/>
                <w:sz w:val="24"/>
                <w:szCs w:val="24"/>
              </w:rPr>
              <w:t>Mental Health</w:t>
            </w:r>
          </w:p>
          <w:p w14:paraId="333BDA19" w14:textId="77777777" w:rsidR="00AF2345" w:rsidRDefault="00AF2345" w:rsidP="00AF2345">
            <w:pPr>
              <w:pStyle w:val="ListParagraph"/>
              <w:numPr>
                <w:ilvl w:val="0"/>
                <w:numId w:val="12"/>
              </w:numPr>
              <w:rPr>
                <w:rFonts w:ascii="Arial" w:hAnsi="Arial" w:cs="Arial"/>
                <w:sz w:val="24"/>
                <w:szCs w:val="24"/>
              </w:rPr>
            </w:pPr>
            <w:r w:rsidRPr="00A54934">
              <w:rPr>
                <w:rFonts w:ascii="Arial" w:hAnsi="Arial" w:cs="Arial"/>
                <w:sz w:val="24"/>
                <w:szCs w:val="24"/>
              </w:rPr>
              <w:t>Fast track interpreter option</w:t>
            </w:r>
          </w:p>
          <w:p w14:paraId="0AAC7ACE" w14:textId="6B400EA6" w:rsidR="00AF2345" w:rsidRPr="00A54934" w:rsidRDefault="00AF2345" w:rsidP="00AF2345">
            <w:pPr>
              <w:pStyle w:val="ListParagraph"/>
              <w:numPr>
                <w:ilvl w:val="0"/>
                <w:numId w:val="12"/>
              </w:numPr>
              <w:rPr>
                <w:rFonts w:ascii="Arial" w:hAnsi="Arial" w:cs="Arial"/>
                <w:sz w:val="24"/>
                <w:szCs w:val="24"/>
              </w:rPr>
            </w:pPr>
            <w:r w:rsidRPr="00A54934">
              <w:rPr>
                <w:rFonts w:ascii="Arial" w:hAnsi="Arial" w:cs="Arial"/>
                <w:sz w:val="24"/>
                <w:szCs w:val="24"/>
              </w:rPr>
              <w:t xml:space="preserve">Information on mental services available </w:t>
            </w:r>
            <w:r w:rsidR="00A25940">
              <w:rPr>
                <w:rFonts w:ascii="Arial" w:hAnsi="Arial" w:cs="Arial"/>
                <w:sz w:val="24"/>
                <w:szCs w:val="24"/>
              </w:rPr>
              <w:t xml:space="preserve">to </w:t>
            </w:r>
            <w:r w:rsidRPr="00A54934">
              <w:rPr>
                <w:rFonts w:ascii="Arial" w:hAnsi="Arial" w:cs="Arial"/>
                <w:sz w:val="24"/>
                <w:szCs w:val="24"/>
              </w:rPr>
              <w:t>be translated into BSL.</w:t>
            </w:r>
          </w:p>
          <w:p w14:paraId="15EFEE0E" w14:textId="77777777" w:rsidR="00AF2345" w:rsidRPr="00A54934" w:rsidRDefault="00AF2345" w:rsidP="00AF2345">
            <w:pPr>
              <w:pStyle w:val="ListParagraph"/>
              <w:numPr>
                <w:ilvl w:val="0"/>
                <w:numId w:val="12"/>
              </w:numPr>
              <w:rPr>
                <w:rFonts w:ascii="Arial" w:hAnsi="Arial" w:cs="Arial"/>
                <w:sz w:val="24"/>
                <w:szCs w:val="24"/>
              </w:rPr>
            </w:pPr>
            <w:r w:rsidRPr="00A54934">
              <w:rPr>
                <w:rFonts w:ascii="Arial" w:hAnsi="Arial" w:cs="Arial"/>
                <w:sz w:val="24"/>
                <w:szCs w:val="24"/>
              </w:rPr>
              <w:t>Mental health services need an emergency interpreting procedure in place.</w:t>
            </w:r>
          </w:p>
          <w:p w14:paraId="308C51EC" w14:textId="77777777" w:rsidR="00AF2345" w:rsidRPr="00A54934" w:rsidRDefault="00AF2345" w:rsidP="00AF2345">
            <w:pPr>
              <w:pStyle w:val="ListParagraph"/>
              <w:numPr>
                <w:ilvl w:val="0"/>
                <w:numId w:val="12"/>
              </w:numPr>
              <w:rPr>
                <w:rFonts w:ascii="Arial" w:hAnsi="Arial" w:cs="Arial"/>
                <w:sz w:val="24"/>
                <w:szCs w:val="24"/>
              </w:rPr>
            </w:pPr>
            <w:r w:rsidRPr="00A54934">
              <w:rPr>
                <w:rFonts w:ascii="Arial" w:hAnsi="Arial" w:cs="Arial"/>
                <w:sz w:val="24"/>
                <w:szCs w:val="24"/>
              </w:rPr>
              <w:t>Information on available mental health services to be translated into BSL.</w:t>
            </w:r>
          </w:p>
          <w:p w14:paraId="122FA57A" w14:textId="69E7EBF1" w:rsidR="00AF2345" w:rsidRPr="00A54934" w:rsidRDefault="00AF2345" w:rsidP="00AF2345">
            <w:pPr>
              <w:pStyle w:val="ListParagraph"/>
              <w:numPr>
                <w:ilvl w:val="0"/>
                <w:numId w:val="12"/>
              </w:numPr>
              <w:rPr>
                <w:rFonts w:ascii="Arial" w:hAnsi="Arial" w:cs="Arial"/>
                <w:sz w:val="24"/>
                <w:szCs w:val="24"/>
              </w:rPr>
            </w:pPr>
            <w:r w:rsidRPr="00A54934">
              <w:rPr>
                <w:rFonts w:ascii="Arial" w:hAnsi="Arial" w:cs="Arial"/>
                <w:sz w:val="24"/>
                <w:szCs w:val="24"/>
              </w:rPr>
              <w:t>Access to interpreters out of hours</w:t>
            </w:r>
            <w:r w:rsidR="00A25940">
              <w:rPr>
                <w:rFonts w:ascii="Arial" w:hAnsi="Arial" w:cs="Arial"/>
                <w:sz w:val="24"/>
                <w:szCs w:val="24"/>
              </w:rPr>
              <w:t xml:space="preserve"> </w:t>
            </w:r>
            <w:r w:rsidRPr="00A54934">
              <w:rPr>
                <w:rFonts w:ascii="Arial" w:hAnsi="Arial" w:cs="Arial"/>
                <w:sz w:val="24"/>
                <w:szCs w:val="24"/>
              </w:rPr>
              <w:t>/</w:t>
            </w:r>
            <w:r w:rsidR="00A25940">
              <w:rPr>
                <w:rFonts w:ascii="Arial" w:hAnsi="Arial" w:cs="Arial"/>
                <w:sz w:val="24"/>
                <w:szCs w:val="24"/>
              </w:rPr>
              <w:t xml:space="preserve"> </w:t>
            </w:r>
            <w:r w:rsidRPr="00A54934">
              <w:rPr>
                <w:rFonts w:ascii="Arial" w:hAnsi="Arial" w:cs="Arial"/>
                <w:sz w:val="24"/>
                <w:szCs w:val="24"/>
              </w:rPr>
              <w:t>weekends</w:t>
            </w:r>
          </w:p>
          <w:p w14:paraId="48EBEB86" w14:textId="77777777" w:rsidR="00AF2345" w:rsidRPr="00A54934" w:rsidRDefault="00AF2345" w:rsidP="00AF2345">
            <w:pPr>
              <w:pStyle w:val="ListParagraph"/>
              <w:numPr>
                <w:ilvl w:val="0"/>
                <w:numId w:val="12"/>
              </w:numPr>
              <w:rPr>
                <w:rFonts w:ascii="Arial" w:hAnsi="Arial" w:cs="Arial"/>
                <w:sz w:val="24"/>
                <w:szCs w:val="24"/>
              </w:rPr>
            </w:pPr>
            <w:r w:rsidRPr="00A54934">
              <w:rPr>
                <w:rFonts w:ascii="Arial" w:hAnsi="Arial" w:cs="Arial"/>
                <w:sz w:val="24"/>
                <w:szCs w:val="24"/>
              </w:rPr>
              <w:t>Consistent and quality interpreting services: Qualified interpreters to be used only</w:t>
            </w:r>
          </w:p>
          <w:p w14:paraId="1DB741FB" w14:textId="77777777" w:rsidR="00AF2345" w:rsidRPr="00A54934" w:rsidRDefault="00AF2345" w:rsidP="00AF2345">
            <w:pPr>
              <w:pStyle w:val="ListParagraph"/>
              <w:numPr>
                <w:ilvl w:val="0"/>
                <w:numId w:val="12"/>
              </w:numPr>
              <w:rPr>
                <w:rFonts w:ascii="Arial" w:hAnsi="Arial" w:cs="Arial"/>
                <w:sz w:val="24"/>
                <w:szCs w:val="24"/>
              </w:rPr>
            </w:pPr>
            <w:r w:rsidRPr="00A54934">
              <w:rPr>
                <w:rFonts w:ascii="Arial" w:hAnsi="Arial" w:cs="Arial"/>
                <w:sz w:val="24"/>
                <w:szCs w:val="24"/>
              </w:rPr>
              <w:t>All interpreters to wear ID badges.</w:t>
            </w:r>
          </w:p>
          <w:p w14:paraId="1A6B0CE8" w14:textId="77777777" w:rsidR="00AF2345" w:rsidRPr="00A54934" w:rsidRDefault="00AF2345" w:rsidP="00AF2345">
            <w:pPr>
              <w:pStyle w:val="ListParagraph"/>
              <w:numPr>
                <w:ilvl w:val="0"/>
                <w:numId w:val="12"/>
              </w:numPr>
              <w:rPr>
                <w:rFonts w:ascii="Arial" w:hAnsi="Arial" w:cs="Arial"/>
                <w:sz w:val="24"/>
                <w:szCs w:val="24"/>
              </w:rPr>
            </w:pPr>
            <w:r w:rsidRPr="00A54934">
              <w:rPr>
                <w:rFonts w:ascii="Arial" w:hAnsi="Arial" w:cs="Arial"/>
                <w:sz w:val="24"/>
                <w:szCs w:val="24"/>
              </w:rPr>
              <w:t>Better access to interpreters</w:t>
            </w:r>
          </w:p>
          <w:p w14:paraId="17DAE824" w14:textId="77777777" w:rsidR="00AF2345" w:rsidRPr="00A54934" w:rsidRDefault="00AF2345" w:rsidP="00AF2345">
            <w:pPr>
              <w:pStyle w:val="ListParagraph"/>
              <w:numPr>
                <w:ilvl w:val="0"/>
                <w:numId w:val="12"/>
              </w:numPr>
              <w:rPr>
                <w:rFonts w:ascii="Arial" w:hAnsi="Arial" w:cs="Arial"/>
                <w:sz w:val="24"/>
                <w:szCs w:val="24"/>
              </w:rPr>
            </w:pPr>
            <w:r w:rsidRPr="00A54934">
              <w:rPr>
                <w:rFonts w:ascii="Arial" w:hAnsi="Arial" w:cs="Arial"/>
                <w:sz w:val="24"/>
                <w:szCs w:val="24"/>
              </w:rPr>
              <w:t>Deaf qualified counsellors rather than through interpreters</w:t>
            </w:r>
          </w:p>
          <w:p w14:paraId="440867F9" w14:textId="77777777" w:rsidR="00AF2345" w:rsidRPr="00A54934" w:rsidRDefault="00AF2345" w:rsidP="00AF2345">
            <w:pPr>
              <w:pStyle w:val="ListParagraph"/>
              <w:numPr>
                <w:ilvl w:val="0"/>
                <w:numId w:val="12"/>
              </w:numPr>
              <w:rPr>
                <w:rFonts w:ascii="Arial" w:hAnsi="Arial" w:cs="Arial"/>
                <w:sz w:val="24"/>
                <w:szCs w:val="24"/>
              </w:rPr>
            </w:pPr>
            <w:r w:rsidRPr="00A54934">
              <w:rPr>
                <w:rFonts w:ascii="Arial" w:hAnsi="Arial" w:cs="Arial"/>
                <w:sz w:val="24"/>
                <w:szCs w:val="24"/>
              </w:rPr>
              <w:t>Mental health services with an emergency interpreting procedure in place</w:t>
            </w:r>
          </w:p>
          <w:p w14:paraId="4835D727" w14:textId="7B96D7D0" w:rsidR="00AF2345" w:rsidRPr="009D2DFA" w:rsidRDefault="00AF2345" w:rsidP="009D2DFA">
            <w:pPr>
              <w:pStyle w:val="ListParagraph"/>
              <w:numPr>
                <w:ilvl w:val="0"/>
                <w:numId w:val="12"/>
              </w:numPr>
              <w:rPr>
                <w:rFonts w:ascii="Arial" w:hAnsi="Arial" w:cs="Arial"/>
                <w:sz w:val="24"/>
                <w:szCs w:val="24"/>
              </w:rPr>
            </w:pPr>
            <w:r w:rsidRPr="00A54934">
              <w:rPr>
                <w:rFonts w:ascii="Arial" w:hAnsi="Arial" w:cs="Arial"/>
                <w:sz w:val="24"/>
                <w:szCs w:val="24"/>
              </w:rPr>
              <w:t>Deaf awareness training</w:t>
            </w:r>
          </w:p>
          <w:p w14:paraId="76B21DA6" w14:textId="77777777" w:rsidR="00A74671" w:rsidRPr="00114144" w:rsidRDefault="00A74671" w:rsidP="00A74671">
            <w:pPr>
              <w:rPr>
                <w:rFonts w:ascii="Arial" w:hAnsi="Arial" w:cs="Arial"/>
                <w:sz w:val="24"/>
                <w:szCs w:val="24"/>
              </w:rPr>
            </w:pPr>
          </w:p>
        </w:tc>
      </w:tr>
      <w:tr w:rsidR="00A74671" w:rsidRPr="007706A1" w14:paraId="1F677734" w14:textId="77777777" w:rsidTr="004330B5">
        <w:tc>
          <w:tcPr>
            <w:tcW w:w="1615" w:type="dxa"/>
          </w:tcPr>
          <w:p w14:paraId="58D5C759" w14:textId="64E246EA" w:rsidR="00A74671" w:rsidRDefault="00A74671" w:rsidP="00A74671">
            <w:pPr>
              <w:spacing w:line="276" w:lineRule="auto"/>
              <w:rPr>
                <w:rFonts w:ascii="Arial" w:hAnsi="Arial" w:cs="Arial"/>
                <w:bCs/>
                <w:color w:val="000000" w:themeColor="text1"/>
                <w:sz w:val="24"/>
                <w:szCs w:val="24"/>
              </w:rPr>
            </w:pPr>
            <w:r w:rsidRPr="005C0C73">
              <w:rPr>
                <w:rFonts w:ascii="Arial" w:hAnsi="Arial" w:cs="Arial"/>
                <w:bCs/>
                <w:color w:val="000000" w:themeColor="text1"/>
                <w:sz w:val="24"/>
                <w:szCs w:val="24"/>
              </w:rPr>
              <w:lastRenderedPageBreak/>
              <w:t xml:space="preserve">The State of Women’s Health in </w:t>
            </w:r>
          </w:p>
          <w:p w14:paraId="1D976004" w14:textId="19AB0AF7" w:rsidR="00A74671" w:rsidRPr="00EB735A" w:rsidRDefault="00A74671" w:rsidP="00A74671">
            <w:pPr>
              <w:rPr>
                <w:rFonts w:ascii="Arial" w:hAnsi="Arial" w:cs="Arial"/>
                <w:sz w:val="24"/>
                <w:szCs w:val="24"/>
              </w:rPr>
            </w:pPr>
            <w:r w:rsidRPr="005C0C73">
              <w:rPr>
                <w:rFonts w:ascii="Arial" w:hAnsi="Arial" w:cs="Arial"/>
                <w:b/>
                <w:color w:val="000000" w:themeColor="text1"/>
                <w:sz w:val="24"/>
                <w:szCs w:val="24"/>
              </w:rPr>
              <w:t>Leeds</w:t>
            </w:r>
            <w:r w:rsidR="00696ED1" w:rsidRPr="005C0C73">
              <w:rPr>
                <w:rFonts w:ascii="Arial" w:hAnsi="Arial" w:cs="Arial"/>
                <w:bCs/>
                <w:color w:val="000000" w:themeColor="text1"/>
                <w:sz w:val="24"/>
                <w:szCs w:val="24"/>
              </w:rPr>
              <w:t xml:space="preserve"> report</w:t>
            </w:r>
          </w:p>
        </w:tc>
        <w:tc>
          <w:tcPr>
            <w:tcW w:w="1620" w:type="dxa"/>
          </w:tcPr>
          <w:p w14:paraId="534B468E" w14:textId="2F89A5D0" w:rsidR="00A74671" w:rsidRPr="009D2DFA" w:rsidRDefault="005C7E75" w:rsidP="00A74671">
            <w:pPr>
              <w:rPr>
                <w:rFonts w:ascii="Arial" w:hAnsi="Arial" w:cs="Arial"/>
                <w:sz w:val="24"/>
                <w:szCs w:val="24"/>
              </w:rPr>
            </w:pPr>
            <w:hyperlink r:id="rId30" w:history="1">
              <w:r w:rsidR="00A74671" w:rsidRPr="00696ED1">
                <w:rPr>
                  <w:rFonts w:ascii="Arial" w:hAnsi="Arial" w:cs="Arial"/>
                  <w:color w:val="0000FF"/>
                  <w:sz w:val="24"/>
                  <w:szCs w:val="24"/>
                  <w:u w:val="single"/>
                </w:rPr>
                <w:t>12_Use-of-health-services.pdf (leeds.gov.u</w:t>
              </w:r>
              <w:r w:rsidR="00A74671" w:rsidRPr="00696ED1">
                <w:rPr>
                  <w:rFonts w:ascii="Arial" w:hAnsi="Arial" w:cs="Arial"/>
                  <w:color w:val="0000FF"/>
                  <w:sz w:val="24"/>
                  <w:szCs w:val="24"/>
                  <w:u w:val="single"/>
                </w:rPr>
                <w:lastRenderedPageBreak/>
                <w:t>k)</w:t>
              </w:r>
            </w:hyperlink>
          </w:p>
        </w:tc>
        <w:tc>
          <w:tcPr>
            <w:tcW w:w="1620" w:type="dxa"/>
          </w:tcPr>
          <w:p w14:paraId="09DE8BE8" w14:textId="3561A191" w:rsidR="00A74671" w:rsidRPr="00696ED1" w:rsidRDefault="00A74671" w:rsidP="002E7EB4">
            <w:pPr>
              <w:rPr>
                <w:rFonts w:ascii="Arial" w:hAnsi="Arial" w:cs="Arial"/>
                <w:sz w:val="24"/>
                <w:szCs w:val="24"/>
              </w:rPr>
            </w:pPr>
            <w:r w:rsidRPr="009D2DFA">
              <w:rPr>
                <w:rFonts w:ascii="Arial" w:hAnsi="Arial" w:cs="Arial"/>
                <w:sz w:val="24"/>
                <w:szCs w:val="24"/>
              </w:rPr>
              <w:lastRenderedPageBreak/>
              <w:t>Women and girls</w:t>
            </w:r>
          </w:p>
        </w:tc>
        <w:tc>
          <w:tcPr>
            <w:tcW w:w="952" w:type="dxa"/>
          </w:tcPr>
          <w:p w14:paraId="39AA0059" w14:textId="2A0FEE92" w:rsidR="00A74671" w:rsidRDefault="00A74671" w:rsidP="001537E3">
            <w:pPr>
              <w:rPr>
                <w:rFonts w:ascii="Arial" w:hAnsi="Arial" w:cs="Arial"/>
                <w:bCs/>
                <w:color w:val="000000" w:themeColor="text1"/>
                <w:sz w:val="24"/>
                <w:szCs w:val="24"/>
              </w:rPr>
            </w:pPr>
            <w:r>
              <w:rPr>
                <w:rFonts w:ascii="Arial" w:hAnsi="Arial" w:cs="Arial"/>
                <w:bCs/>
                <w:color w:val="000000" w:themeColor="text1"/>
                <w:sz w:val="24"/>
                <w:szCs w:val="24"/>
              </w:rPr>
              <w:t>2019</w:t>
            </w:r>
          </w:p>
        </w:tc>
        <w:tc>
          <w:tcPr>
            <w:tcW w:w="7328" w:type="dxa"/>
          </w:tcPr>
          <w:p w14:paraId="72BEEE0C" w14:textId="77777777" w:rsidR="00A74671" w:rsidRPr="00114144" w:rsidRDefault="00A74671" w:rsidP="00A74671">
            <w:pPr>
              <w:rPr>
                <w:rFonts w:ascii="Arial" w:hAnsi="Arial" w:cs="Arial"/>
                <w:sz w:val="24"/>
                <w:szCs w:val="24"/>
              </w:rPr>
            </w:pPr>
            <w:r w:rsidRPr="00114144">
              <w:rPr>
                <w:rFonts w:ascii="Arial" w:hAnsi="Arial" w:cs="Arial"/>
                <w:sz w:val="24"/>
                <w:szCs w:val="24"/>
              </w:rPr>
              <w:t>For some groups within society, the take up of screening is more problematic than for others, with specific attention required to help address their needs. These include:</w:t>
            </w:r>
          </w:p>
          <w:p w14:paraId="21BF25A4" w14:textId="77777777" w:rsidR="00A74671" w:rsidRPr="00114144" w:rsidRDefault="00A74671" w:rsidP="00A74671">
            <w:pPr>
              <w:numPr>
                <w:ilvl w:val="1"/>
                <w:numId w:val="5"/>
              </w:numPr>
              <w:rPr>
                <w:rFonts w:ascii="Arial" w:eastAsiaTheme="minorEastAsia" w:hAnsi="Arial" w:cs="Arial"/>
                <w:sz w:val="24"/>
                <w:szCs w:val="24"/>
              </w:rPr>
            </w:pPr>
            <w:r w:rsidRPr="00114144">
              <w:rPr>
                <w:rFonts w:ascii="Arial" w:eastAsiaTheme="minorEastAsia" w:hAnsi="Arial" w:cs="Arial"/>
                <w:sz w:val="24"/>
                <w:szCs w:val="24"/>
              </w:rPr>
              <w:t>Individuals who have hearing problems or are deaf.</w:t>
            </w:r>
          </w:p>
          <w:p w14:paraId="3D13D1FB" w14:textId="77777777" w:rsidR="00A74671" w:rsidRPr="00114144" w:rsidRDefault="00A74671" w:rsidP="00A74671">
            <w:pPr>
              <w:numPr>
                <w:ilvl w:val="1"/>
                <w:numId w:val="5"/>
              </w:numPr>
              <w:rPr>
                <w:rFonts w:ascii="Arial" w:eastAsiaTheme="minorEastAsia" w:hAnsi="Arial" w:cs="Arial"/>
                <w:sz w:val="24"/>
                <w:szCs w:val="24"/>
              </w:rPr>
            </w:pPr>
            <w:r w:rsidRPr="00114144">
              <w:rPr>
                <w:rFonts w:ascii="Arial" w:eastAsiaTheme="minorEastAsia" w:hAnsi="Arial" w:cs="Arial"/>
                <w:sz w:val="24"/>
                <w:szCs w:val="24"/>
              </w:rPr>
              <w:lastRenderedPageBreak/>
              <w:t>Individuals with a visual impairment.</w:t>
            </w:r>
          </w:p>
          <w:p w14:paraId="3C6B5603" w14:textId="77777777" w:rsidR="00A74671" w:rsidRPr="00114144" w:rsidRDefault="00A74671" w:rsidP="00A74671">
            <w:pPr>
              <w:numPr>
                <w:ilvl w:val="1"/>
                <w:numId w:val="5"/>
              </w:numPr>
              <w:rPr>
                <w:rFonts w:ascii="Arial" w:eastAsiaTheme="minorEastAsia" w:hAnsi="Arial" w:cs="Arial"/>
                <w:sz w:val="24"/>
                <w:szCs w:val="24"/>
              </w:rPr>
            </w:pPr>
            <w:r w:rsidRPr="00114144">
              <w:rPr>
                <w:rFonts w:ascii="Arial" w:eastAsiaTheme="minorEastAsia" w:hAnsi="Arial" w:cs="Arial"/>
                <w:sz w:val="24"/>
                <w:szCs w:val="24"/>
              </w:rPr>
              <w:t>Individuals who have a physical disability.</w:t>
            </w:r>
          </w:p>
          <w:p w14:paraId="7CCF8408" w14:textId="77777777" w:rsidR="00A74671" w:rsidRPr="00114144" w:rsidRDefault="00A74671" w:rsidP="00A74671">
            <w:pPr>
              <w:numPr>
                <w:ilvl w:val="1"/>
                <w:numId w:val="5"/>
              </w:numPr>
              <w:rPr>
                <w:rFonts w:ascii="Arial" w:eastAsiaTheme="minorEastAsia" w:hAnsi="Arial" w:cs="Arial"/>
                <w:sz w:val="24"/>
                <w:szCs w:val="24"/>
              </w:rPr>
            </w:pPr>
            <w:r w:rsidRPr="00114144">
              <w:rPr>
                <w:rFonts w:ascii="Arial" w:eastAsiaTheme="minorEastAsia" w:hAnsi="Arial" w:cs="Arial"/>
                <w:sz w:val="24"/>
                <w:szCs w:val="24"/>
              </w:rPr>
              <w:t>People from ethnic minority backgrounds who have no or poor understanding of the English language.</w:t>
            </w:r>
          </w:p>
          <w:p w14:paraId="40092A08" w14:textId="77777777" w:rsidR="00A74671" w:rsidRPr="00114144" w:rsidRDefault="00A74671" w:rsidP="00A74671">
            <w:pPr>
              <w:numPr>
                <w:ilvl w:val="1"/>
                <w:numId w:val="5"/>
              </w:numPr>
              <w:rPr>
                <w:rFonts w:ascii="Arial" w:eastAsiaTheme="minorEastAsia" w:hAnsi="Arial" w:cs="Arial"/>
                <w:sz w:val="24"/>
                <w:szCs w:val="24"/>
              </w:rPr>
            </w:pPr>
            <w:r w:rsidRPr="00114144">
              <w:rPr>
                <w:rFonts w:ascii="Arial" w:eastAsiaTheme="minorEastAsia" w:hAnsi="Arial" w:cs="Arial"/>
                <w:sz w:val="24"/>
                <w:szCs w:val="24"/>
              </w:rPr>
              <w:t>Travelling communities.</w:t>
            </w:r>
          </w:p>
          <w:p w14:paraId="3A9E49F3" w14:textId="77777777" w:rsidR="00A74671" w:rsidRDefault="00A74671" w:rsidP="00A74671">
            <w:pPr>
              <w:numPr>
                <w:ilvl w:val="1"/>
                <w:numId w:val="5"/>
              </w:numPr>
              <w:rPr>
                <w:rFonts w:ascii="Arial" w:eastAsiaTheme="minorEastAsia" w:hAnsi="Arial" w:cs="Arial"/>
                <w:sz w:val="24"/>
                <w:szCs w:val="24"/>
              </w:rPr>
            </w:pPr>
            <w:r w:rsidRPr="00114144">
              <w:rPr>
                <w:rFonts w:ascii="Arial" w:eastAsiaTheme="minorEastAsia" w:hAnsi="Arial" w:cs="Arial"/>
                <w:sz w:val="24"/>
                <w:szCs w:val="24"/>
              </w:rPr>
              <w:t>Lesbian and bisexual individuals.</w:t>
            </w:r>
          </w:p>
          <w:p w14:paraId="7E6CEAAB" w14:textId="18DDD3FD" w:rsidR="00696ED1" w:rsidRPr="00114144" w:rsidRDefault="00696ED1" w:rsidP="00A74671">
            <w:pPr>
              <w:numPr>
                <w:ilvl w:val="1"/>
                <w:numId w:val="5"/>
              </w:numPr>
              <w:rPr>
                <w:rFonts w:ascii="Arial" w:eastAsiaTheme="minorEastAsia" w:hAnsi="Arial" w:cs="Arial"/>
                <w:sz w:val="24"/>
                <w:szCs w:val="24"/>
              </w:rPr>
            </w:pPr>
            <w:r w:rsidRPr="00114144">
              <w:rPr>
                <w:rFonts w:ascii="Arial" w:eastAsiaTheme="minorEastAsia" w:hAnsi="Arial" w:cs="Arial"/>
                <w:sz w:val="24"/>
                <w:szCs w:val="24"/>
              </w:rPr>
              <w:t>Transgender individuals</w:t>
            </w:r>
          </w:p>
          <w:p w14:paraId="49DC3198" w14:textId="1688846B" w:rsidR="00A74671" w:rsidRPr="00114144" w:rsidRDefault="00A74671" w:rsidP="00A74671">
            <w:pPr>
              <w:rPr>
                <w:rFonts w:ascii="Arial" w:hAnsi="Arial" w:cs="Arial"/>
                <w:sz w:val="24"/>
                <w:szCs w:val="24"/>
              </w:rPr>
            </w:pPr>
          </w:p>
        </w:tc>
      </w:tr>
      <w:tr w:rsidR="00A74671" w:rsidRPr="007706A1" w14:paraId="5BCEA9EF" w14:textId="77777777" w:rsidTr="004330B5">
        <w:tc>
          <w:tcPr>
            <w:tcW w:w="1615" w:type="dxa"/>
          </w:tcPr>
          <w:p w14:paraId="03C4731E" w14:textId="77777777" w:rsidR="00A74671" w:rsidRDefault="00A74671" w:rsidP="00A74671">
            <w:pPr>
              <w:rPr>
                <w:rFonts w:ascii="Arial" w:hAnsi="Arial" w:cs="Arial"/>
                <w:sz w:val="24"/>
                <w:szCs w:val="24"/>
              </w:rPr>
            </w:pPr>
            <w:r w:rsidRPr="00EB735A">
              <w:rPr>
                <w:rFonts w:ascii="Arial" w:hAnsi="Arial" w:cs="Arial"/>
                <w:sz w:val="24"/>
                <w:szCs w:val="24"/>
              </w:rPr>
              <w:lastRenderedPageBreak/>
              <w:t>End of Life insight report</w:t>
            </w:r>
          </w:p>
          <w:p w14:paraId="1FCA0D4C" w14:textId="2280F541" w:rsidR="00A74671" w:rsidRDefault="00A74671" w:rsidP="00A74671">
            <w:pPr>
              <w:rPr>
                <w:rFonts w:ascii="Arial" w:hAnsi="Arial" w:cs="Arial"/>
                <w:bCs/>
                <w:sz w:val="24"/>
                <w:szCs w:val="24"/>
              </w:rPr>
            </w:pPr>
            <w:r w:rsidRPr="005C0C73">
              <w:rPr>
                <w:rFonts w:ascii="Arial" w:hAnsi="Arial" w:cs="Arial"/>
                <w:b/>
                <w:bCs/>
                <w:sz w:val="24"/>
                <w:szCs w:val="24"/>
              </w:rPr>
              <w:t>Leeds</w:t>
            </w:r>
          </w:p>
        </w:tc>
        <w:tc>
          <w:tcPr>
            <w:tcW w:w="1620" w:type="dxa"/>
          </w:tcPr>
          <w:p w14:paraId="1A3FDF53" w14:textId="77777777" w:rsidR="00A74671" w:rsidRPr="009D2DFA" w:rsidRDefault="005C7E75" w:rsidP="00A74671">
            <w:pPr>
              <w:rPr>
                <w:rFonts w:ascii="Arial" w:hAnsi="Arial" w:cs="Arial"/>
                <w:sz w:val="24"/>
                <w:szCs w:val="24"/>
              </w:rPr>
            </w:pPr>
            <w:hyperlink r:id="rId31" w:history="1">
              <w:r w:rsidR="00A74671" w:rsidRPr="009D2DFA">
                <w:rPr>
                  <w:rStyle w:val="Hyperlink"/>
                  <w:rFonts w:ascii="Arial" w:hAnsi="Arial" w:cs="Arial"/>
                  <w:sz w:val="24"/>
                  <w:szCs w:val="24"/>
                </w:rPr>
                <w:t>2023_08_Insight_Rep_frailty_V2.2.docx (live.com)</w:t>
              </w:r>
            </w:hyperlink>
            <w:r w:rsidR="00A74671" w:rsidRPr="009D2DFA">
              <w:rPr>
                <w:rFonts w:ascii="Arial" w:hAnsi="Arial" w:cs="Arial"/>
                <w:sz w:val="24"/>
                <w:szCs w:val="24"/>
              </w:rPr>
              <w:t xml:space="preserve"> </w:t>
            </w:r>
          </w:p>
          <w:p w14:paraId="256CDF5F" w14:textId="77777777" w:rsidR="00A74671" w:rsidRPr="00696ED1" w:rsidRDefault="00A74671" w:rsidP="00FD28F1">
            <w:pPr>
              <w:rPr>
                <w:rFonts w:ascii="Arial" w:hAnsi="Arial" w:cs="Arial"/>
                <w:sz w:val="24"/>
                <w:szCs w:val="24"/>
              </w:rPr>
            </w:pPr>
          </w:p>
        </w:tc>
        <w:tc>
          <w:tcPr>
            <w:tcW w:w="1620" w:type="dxa"/>
          </w:tcPr>
          <w:p w14:paraId="5CC21348" w14:textId="72741A1F" w:rsidR="00A74671" w:rsidRPr="002E7EB4" w:rsidRDefault="00A74671" w:rsidP="002E7EB4">
            <w:pPr>
              <w:rPr>
                <w:rFonts w:ascii="Arial" w:hAnsi="Arial" w:cs="Arial"/>
                <w:sz w:val="24"/>
                <w:szCs w:val="24"/>
              </w:rPr>
            </w:pPr>
            <w:r w:rsidRPr="00B371FF">
              <w:rPr>
                <w:rFonts w:ascii="Arial" w:hAnsi="Arial" w:cs="Arial"/>
                <w:sz w:val="24"/>
                <w:szCs w:val="24"/>
              </w:rPr>
              <w:t>134 people, of which 96 were people living with frailty, and 38 were carers</w:t>
            </w:r>
          </w:p>
        </w:tc>
        <w:tc>
          <w:tcPr>
            <w:tcW w:w="952" w:type="dxa"/>
          </w:tcPr>
          <w:p w14:paraId="1C6A8DD8" w14:textId="2380DDA3" w:rsidR="00A74671" w:rsidRPr="002E7EB4" w:rsidRDefault="00A74671" w:rsidP="001537E3">
            <w:pPr>
              <w:rPr>
                <w:rFonts w:ascii="Arial" w:hAnsi="Arial" w:cs="Arial"/>
              </w:rPr>
            </w:pPr>
            <w:r>
              <w:rPr>
                <w:rFonts w:ascii="Arial" w:hAnsi="Arial" w:cs="Arial"/>
                <w:bCs/>
                <w:color w:val="000000" w:themeColor="text1"/>
                <w:sz w:val="24"/>
                <w:szCs w:val="24"/>
              </w:rPr>
              <w:t>2018</w:t>
            </w:r>
          </w:p>
        </w:tc>
        <w:tc>
          <w:tcPr>
            <w:tcW w:w="7328" w:type="dxa"/>
          </w:tcPr>
          <w:p w14:paraId="6E9F46AF" w14:textId="77777777" w:rsidR="00A74671" w:rsidRPr="00114144" w:rsidRDefault="00A74671" w:rsidP="00A74671">
            <w:pPr>
              <w:rPr>
                <w:rFonts w:ascii="Arial" w:hAnsi="Arial" w:cs="Arial"/>
                <w:sz w:val="24"/>
                <w:szCs w:val="24"/>
              </w:rPr>
            </w:pPr>
            <w:r w:rsidRPr="00114144">
              <w:rPr>
                <w:rFonts w:ascii="Arial" w:hAnsi="Arial" w:cs="Arial"/>
                <w:sz w:val="24"/>
                <w:szCs w:val="24"/>
              </w:rPr>
              <w:t>13% of the people we spoke to were from diverse ethnic communities. Their feedback was consistent with the views of the wider population. Some people from this community told us that:</w:t>
            </w:r>
          </w:p>
          <w:p w14:paraId="6F678F59" w14:textId="291F82FF" w:rsidR="00A74671" w:rsidRPr="00114144" w:rsidRDefault="00A74671" w:rsidP="00A74671">
            <w:pPr>
              <w:numPr>
                <w:ilvl w:val="1"/>
                <w:numId w:val="6"/>
              </w:numPr>
              <w:rPr>
                <w:rFonts w:ascii="Arial" w:eastAsiaTheme="minorEastAsia" w:hAnsi="Arial" w:cs="Arial"/>
                <w:sz w:val="24"/>
                <w:szCs w:val="24"/>
              </w:rPr>
            </w:pPr>
            <w:r w:rsidRPr="00114144">
              <w:rPr>
                <w:rFonts w:ascii="Arial" w:eastAsiaTheme="minorEastAsia" w:hAnsi="Arial" w:cs="Arial"/>
                <w:sz w:val="24"/>
                <w:szCs w:val="24"/>
              </w:rPr>
              <w:t xml:space="preserve">it can be a struggle to book appointments with GP for people who do not speak </w:t>
            </w:r>
            <w:r w:rsidR="005A5609" w:rsidRPr="00114144">
              <w:rPr>
                <w:rFonts w:ascii="Arial" w:eastAsiaTheme="minorEastAsia" w:hAnsi="Arial" w:cs="Arial"/>
                <w:sz w:val="24"/>
                <w:szCs w:val="24"/>
              </w:rPr>
              <w:t>English.</w:t>
            </w:r>
          </w:p>
          <w:p w14:paraId="72F33932" w14:textId="0952499F" w:rsidR="00A74671" w:rsidRDefault="00A74671" w:rsidP="00A74671">
            <w:pPr>
              <w:numPr>
                <w:ilvl w:val="1"/>
                <w:numId w:val="6"/>
              </w:numPr>
              <w:rPr>
                <w:rFonts w:ascii="Arial" w:eastAsiaTheme="minorEastAsia" w:hAnsi="Arial" w:cs="Arial"/>
                <w:sz w:val="24"/>
                <w:szCs w:val="24"/>
              </w:rPr>
            </w:pPr>
            <w:r w:rsidRPr="00114144">
              <w:rPr>
                <w:rFonts w:ascii="Arial" w:eastAsiaTheme="minorEastAsia" w:hAnsi="Arial" w:cs="Arial"/>
                <w:sz w:val="24"/>
                <w:szCs w:val="24"/>
              </w:rPr>
              <w:t xml:space="preserve">they would like for GP consultations to be longer for frail older </w:t>
            </w:r>
            <w:r w:rsidR="005A5609" w:rsidRPr="00114144">
              <w:rPr>
                <w:rFonts w:ascii="Arial" w:eastAsiaTheme="minorEastAsia" w:hAnsi="Arial" w:cs="Arial"/>
                <w:sz w:val="24"/>
                <w:szCs w:val="24"/>
              </w:rPr>
              <w:t>people.</w:t>
            </w:r>
          </w:p>
          <w:p w14:paraId="5D08801E" w14:textId="20388F4C" w:rsidR="00E958B1" w:rsidRPr="00114144" w:rsidRDefault="00E958B1" w:rsidP="00A74671">
            <w:pPr>
              <w:numPr>
                <w:ilvl w:val="1"/>
                <w:numId w:val="6"/>
              </w:numPr>
              <w:rPr>
                <w:rFonts w:ascii="Arial" w:eastAsiaTheme="minorEastAsia" w:hAnsi="Arial" w:cs="Arial"/>
                <w:sz w:val="24"/>
                <w:szCs w:val="24"/>
              </w:rPr>
            </w:pPr>
            <w:r>
              <w:rPr>
                <w:rFonts w:ascii="Arial" w:eastAsiaTheme="minorEastAsia" w:hAnsi="Arial" w:cs="Arial"/>
                <w:sz w:val="24"/>
                <w:szCs w:val="24"/>
              </w:rPr>
              <w:t>It is important to them to be able to speak in their own language</w:t>
            </w:r>
          </w:p>
          <w:p w14:paraId="3ED06565" w14:textId="34DE1D6B" w:rsidR="00A74671" w:rsidRPr="004330B5" w:rsidRDefault="00A74671" w:rsidP="00E958B1">
            <w:pPr>
              <w:spacing w:after="160" w:line="259" w:lineRule="auto"/>
              <w:ind w:left="720"/>
              <w:contextualSpacing/>
              <w:rPr>
                <w:rFonts w:ascii="Arial" w:eastAsia="Calibri" w:hAnsi="Arial" w:cs="Arial"/>
                <w:sz w:val="24"/>
                <w:szCs w:val="24"/>
              </w:rPr>
            </w:pPr>
          </w:p>
        </w:tc>
      </w:tr>
    </w:tbl>
    <w:p w14:paraId="0BBBFC10" w14:textId="77777777" w:rsidR="00185698" w:rsidRPr="009C5F14" w:rsidRDefault="00185698" w:rsidP="009C5F14">
      <w:pPr>
        <w:tabs>
          <w:tab w:val="left" w:pos="426"/>
        </w:tabs>
        <w:spacing w:after="0" w:line="240" w:lineRule="auto"/>
        <w:rPr>
          <w:rFonts w:ascii="Arial" w:hAnsi="Arial" w:cs="Arial"/>
          <w:b/>
          <w:color w:val="000000" w:themeColor="text1"/>
          <w:sz w:val="28"/>
          <w:szCs w:val="28"/>
        </w:rPr>
      </w:pPr>
    </w:p>
    <w:p w14:paraId="41939419" w14:textId="77777777" w:rsidR="00E667F1" w:rsidRDefault="00E667F1" w:rsidP="00D3531D">
      <w:pPr>
        <w:pStyle w:val="ListParagraph"/>
        <w:numPr>
          <w:ilvl w:val="0"/>
          <w:numId w:val="2"/>
        </w:numPr>
        <w:tabs>
          <w:tab w:val="left" w:pos="426"/>
        </w:tabs>
        <w:spacing w:after="0" w:line="240" w:lineRule="auto"/>
        <w:rPr>
          <w:rFonts w:ascii="Arial" w:hAnsi="Arial" w:cs="Arial"/>
          <w:b/>
          <w:color w:val="000000" w:themeColor="text1"/>
          <w:sz w:val="28"/>
          <w:szCs w:val="28"/>
        </w:rPr>
        <w:sectPr w:rsidR="00E667F1" w:rsidSect="006B1B0D">
          <w:pgSz w:w="16838" w:h="11906" w:orient="landscape"/>
          <w:pgMar w:top="1021" w:right="1021" w:bottom="1021" w:left="1021" w:header="709" w:footer="709" w:gutter="0"/>
          <w:cols w:space="708"/>
          <w:docGrid w:linePitch="360"/>
        </w:sectPr>
      </w:pPr>
    </w:p>
    <w:p w14:paraId="36F705FF" w14:textId="77777777" w:rsidR="00803488" w:rsidRPr="000843CD" w:rsidRDefault="00803488" w:rsidP="00D93DD4">
      <w:pPr>
        <w:pStyle w:val="Heading2"/>
        <w:ind w:left="360"/>
        <w:rPr>
          <w:rFonts w:ascii="Arial" w:hAnsi="Arial" w:cs="Arial"/>
          <w:b/>
          <w:bCs/>
          <w:color w:val="auto"/>
          <w:sz w:val="24"/>
          <w:szCs w:val="24"/>
        </w:rPr>
      </w:pPr>
      <w:r w:rsidRPr="000843CD">
        <w:rPr>
          <w:rFonts w:ascii="Arial" w:hAnsi="Arial" w:cs="Arial"/>
          <w:b/>
          <w:bCs/>
          <w:color w:val="auto"/>
          <w:sz w:val="24"/>
          <w:szCs w:val="24"/>
        </w:rPr>
        <w:lastRenderedPageBreak/>
        <w:t>Inequalities Review</w:t>
      </w:r>
    </w:p>
    <w:p w14:paraId="3DADDC15" w14:textId="659BC88D" w:rsidR="00803488" w:rsidRPr="003B241C" w:rsidRDefault="00803488" w:rsidP="00803488">
      <w:pPr>
        <w:tabs>
          <w:tab w:val="left" w:pos="426"/>
        </w:tabs>
        <w:spacing w:after="0"/>
        <w:rPr>
          <w:rFonts w:ascii="Arial" w:hAnsi="Arial" w:cs="Arial"/>
          <w:bCs/>
          <w:color w:val="000000" w:themeColor="text1"/>
          <w:sz w:val="24"/>
          <w:szCs w:val="24"/>
        </w:rPr>
      </w:pPr>
      <w:r w:rsidRPr="003B241C">
        <w:rPr>
          <w:rFonts w:ascii="Arial" w:hAnsi="Arial" w:cs="Arial"/>
          <w:bCs/>
          <w:color w:val="000000" w:themeColor="text1"/>
          <w:sz w:val="24"/>
          <w:szCs w:val="24"/>
        </w:rPr>
        <w:t xml:space="preserve">We are committed to tacking health inequalities across West Yorkshire. Understanding the experiences, needs and preferences of people with protected characteristics is essential in our work. This section of the report outlines our understanding of </w:t>
      </w:r>
      <w:r w:rsidR="00E958B1" w:rsidRPr="003B241C">
        <w:rPr>
          <w:rFonts w:ascii="Arial" w:hAnsi="Arial" w:cs="Arial"/>
          <w:bCs/>
          <w:color w:val="000000" w:themeColor="text1"/>
          <w:sz w:val="24"/>
          <w:szCs w:val="24"/>
        </w:rPr>
        <w:t xml:space="preserve">how </w:t>
      </w:r>
      <w:r w:rsidR="00E958B1" w:rsidRPr="00AD6CE4">
        <w:rPr>
          <w:rFonts w:ascii="Arial" w:eastAsia="Times New Roman" w:hAnsi="Arial" w:cs="Times New Roman"/>
          <w:bCs/>
          <w:sz w:val="24"/>
          <w:szCs w:val="24"/>
        </w:rPr>
        <w:t>accessing</w:t>
      </w:r>
      <w:r w:rsidR="00AD6CE4">
        <w:rPr>
          <w:rFonts w:ascii="Arial" w:eastAsia="Times New Roman" w:hAnsi="Arial" w:cs="Times New Roman"/>
          <w:bCs/>
          <w:sz w:val="24"/>
          <w:szCs w:val="24"/>
        </w:rPr>
        <w:t xml:space="preserve"> interpretation </w:t>
      </w:r>
      <w:r w:rsidR="000843CD">
        <w:rPr>
          <w:rFonts w:ascii="Arial" w:eastAsia="Times New Roman" w:hAnsi="Arial" w:cs="Times New Roman"/>
          <w:bCs/>
          <w:sz w:val="24"/>
          <w:szCs w:val="24"/>
        </w:rPr>
        <w:t>services</w:t>
      </w:r>
      <w:r w:rsidR="000843CD">
        <w:rPr>
          <w:rFonts w:ascii="Arial" w:hAnsi="Arial" w:cs="Arial"/>
          <w:bCs/>
          <w:strike/>
          <w:color w:val="000000" w:themeColor="text1"/>
          <w:sz w:val="24"/>
          <w:szCs w:val="24"/>
        </w:rPr>
        <w:t xml:space="preserve"> </w:t>
      </w:r>
      <w:r w:rsidR="000843CD" w:rsidRPr="003B241C">
        <w:rPr>
          <w:rFonts w:ascii="Arial" w:hAnsi="Arial" w:cs="Arial"/>
          <w:bCs/>
          <w:color w:val="000000" w:themeColor="text1"/>
          <w:sz w:val="24"/>
          <w:szCs w:val="24"/>
        </w:rPr>
        <w:t>is</w:t>
      </w:r>
      <w:r w:rsidRPr="003B241C">
        <w:rPr>
          <w:rFonts w:ascii="Arial" w:hAnsi="Arial" w:cs="Arial"/>
          <w:bCs/>
          <w:color w:val="000000" w:themeColor="text1"/>
          <w:sz w:val="24"/>
          <w:szCs w:val="24"/>
        </w:rPr>
        <w:t xml:space="preserve"> experienced by people with protected characteristics</w:t>
      </w:r>
      <w:r w:rsidR="003B241C">
        <w:rPr>
          <w:rFonts w:ascii="Arial" w:hAnsi="Arial" w:cs="Arial"/>
          <w:bCs/>
          <w:color w:val="000000" w:themeColor="text1"/>
          <w:sz w:val="24"/>
          <w:szCs w:val="24"/>
        </w:rPr>
        <w:t>.</w:t>
      </w:r>
    </w:p>
    <w:p w14:paraId="51E0E04E" w14:textId="77777777" w:rsidR="00803488" w:rsidRPr="003B241C" w:rsidRDefault="00803488" w:rsidP="00803488">
      <w:pPr>
        <w:tabs>
          <w:tab w:val="left" w:pos="426"/>
        </w:tabs>
        <w:spacing w:after="0"/>
        <w:rPr>
          <w:rFonts w:ascii="Arial" w:hAnsi="Arial" w:cs="Arial"/>
          <w:bCs/>
          <w:color w:val="000000" w:themeColor="text1"/>
          <w:sz w:val="24"/>
          <w:szCs w:val="24"/>
        </w:rPr>
      </w:pPr>
    </w:p>
    <w:p w14:paraId="3B09DF89" w14:textId="77777777" w:rsidR="00803488" w:rsidRPr="00AD6CE4" w:rsidRDefault="00803488" w:rsidP="00803488">
      <w:pPr>
        <w:tabs>
          <w:tab w:val="left" w:pos="426"/>
        </w:tabs>
        <w:spacing w:after="0"/>
        <w:rPr>
          <w:rFonts w:ascii="Arial" w:hAnsi="Arial" w:cs="Arial"/>
          <w:color w:val="0B0C0C"/>
          <w:sz w:val="24"/>
          <w:szCs w:val="24"/>
          <w:shd w:val="clear" w:color="auto" w:fill="FFFFFF"/>
        </w:rPr>
      </w:pPr>
      <w:r w:rsidRPr="003B241C">
        <w:rPr>
          <w:rFonts w:ascii="Arial" w:hAnsi="Arial" w:cs="Arial"/>
          <w:color w:val="0B0C0C"/>
          <w:sz w:val="24"/>
          <w:szCs w:val="24"/>
          <w:shd w:val="clear" w:color="auto" w:fill="FFFFFF"/>
        </w:rPr>
        <w:t xml:space="preserve">Please note that we are aware that the terminology used in relation to the recognition of a person’s identity may depend on the context of its use. Some people may define some terms </w:t>
      </w:r>
      <w:r w:rsidRPr="00AD6CE4">
        <w:rPr>
          <w:rFonts w:ascii="Arial" w:hAnsi="Arial" w:cs="Arial"/>
          <w:color w:val="0B0C0C"/>
          <w:sz w:val="24"/>
          <w:szCs w:val="24"/>
          <w:shd w:val="clear" w:color="auto" w:fill="FFFFFF"/>
        </w:rPr>
        <w:t>differently to us. We have tried to use terminology that is generally accepted. Please do get in touch if you would like to discuss this further.</w:t>
      </w:r>
    </w:p>
    <w:p w14:paraId="04D16463" w14:textId="77777777" w:rsidR="00803488" w:rsidRPr="009D2DFA" w:rsidRDefault="00803488" w:rsidP="00803488">
      <w:pPr>
        <w:tabs>
          <w:tab w:val="left" w:pos="426"/>
        </w:tabs>
        <w:spacing w:after="0"/>
        <w:rPr>
          <w:rFonts w:ascii="Arial" w:hAnsi="Arial" w:cs="Arial"/>
          <w:bCs/>
          <w:color w:val="000000" w:themeColor="text1"/>
          <w:sz w:val="20"/>
          <w:szCs w:val="20"/>
        </w:rPr>
      </w:pPr>
    </w:p>
    <w:p w14:paraId="7004E6BB" w14:textId="77777777" w:rsidR="00803488" w:rsidRPr="009D2DFA" w:rsidRDefault="00803488" w:rsidP="00803488">
      <w:pPr>
        <w:tabs>
          <w:tab w:val="left" w:pos="426"/>
        </w:tabs>
        <w:spacing w:after="0"/>
        <w:rPr>
          <w:rFonts w:ascii="Arial" w:hAnsi="Arial" w:cs="Arial"/>
          <w:bCs/>
          <w:color w:val="000000" w:themeColor="text1"/>
          <w:sz w:val="2"/>
          <w:szCs w:val="2"/>
        </w:rPr>
      </w:pPr>
    </w:p>
    <w:tbl>
      <w:tblPr>
        <w:tblStyle w:val="TableGrid"/>
        <w:tblW w:w="10065" w:type="dxa"/>
        <w:tblInd w:w="-147" w:type="dxa"/>
        <w:tblLook w:val="04A0" w:firstRow="1" w:lastRow="0" w:firstColumn="1" w:lastColumn="0" w:noHBand="0" w:noVBand="1"/>
      </w:tblPr>
      <w:tblGrid>
        <w:gridCol w:w="1985"/>
        <w:gridCol w:w="8080"/>
      </w:tblGrid>
      <w:tr w:rsidR="00803488" w:rsidRPr="00AD6CE4" w14:paraId="3C656FB1" w14:textId="77777777" w:rsidTr="00901B95">
        <w:trPr>
          <w:tblHeader/>
        </w:trPr>
        <w:tc>
          <w:tcPr>
            <w:tcW w:w="1985" w:type="dxa"/>
            <w:shd w:val="clear" w:color="auto" w:fill="DBE5F1" w:themeFill="accent1" w:themeFillTint="33"/>
          </w:tcPr>
          <w:p w14:paraId="071479B1" w14:textId="77777777" w:rsidR="00803488" w:rsidRPr="009D2DFA" w:rsidRDefault="00803488" w:rsidP="00901B95">
            <w:pPr>
              <w:tabs>
                <w:tab w:val="left" w:pos="426"/>
              </w:tabs>
              <w:spacing w:line="276" w:lineRule="auto"/>
              <w:jc w:val="center"/>
              <w:rPr>
                <w:rFonts w:ascii="Arial" w:hAnsi="Arial" w:cs="Arial"/>
                <w:b/>
                <w:color w:val="000000" w:themeColor="text1"/>
                <w:sz w:val="24"/>
                <w:szCs w:val="24"/>
              </w:rPr>
            </w:pPr>
            <w:r w:rsidRPr="009D2DFA">
              <w:rPr>
                <w:rFonts w:ascii="Arial" w:hAnsi="Arial" w:cs="Arial"/>
                <w:b/>
                <w:color w:val="000000" w:themeColor="text1"/>
                <w:sz w:val="24"/>
                <w:szCs w:val="24"/>
              </w:rPr>
              <w:t>Protected Characteristic</w:t>
            </w:r>
          </w:p>
        </w:tc>
        <w:tc>
          <w:tcPr>
            <w:tcW w:w="8080" w:type="dxa"/>
            <w:shd w:val="clear" w:color="auto" w:fill="DBE5F1" w:themeFill="accent1" w:themeFillTint="33"/>
          </w:tcPr>
          <w:p w14:paraId="378D2230" w14:textId="77777777" w:rsidR="00803488" w:rsidRPr="009D2DFA" w:rsidRDefault="00803488" w:rsidP="00901B95">
            <w:pPr>
              <w:tabs>
                <w:tab w:val="left" w:pos="426"/>
              </w:tabs>
              <w:spacing w:line="276" w:lineRule="auto"/>
              <w:jc w:val="center"/>
              <w:rPr>
                <w:rFonts w:ascii="Arial" w:hAnsi="Arial" w:cs="Arial"/>
                <w:b/>
                <w:sz w:val="24"/>
                <w:szCs w:val="24"/>
              </w:rPr>
            </w:pPr>
            <w:r w:rsidRPr="009D2DFA">
              <w:rPr>
                <w:rFonts w:ascii="Arial" w:hAnsi="Arial" w:cs="Arial"/>
                <w:b/>
                <w:sz w:val="24"/>
                <w:szCs w:val="24"/>
              </w:rPr>
              <w:t>Insight</w:t>
            </w:r>
          </w:p>
        </w:tc>
      </w:tr>
      <w:tr w:rsidR="00803488" w:rsidRPr="00AD6CE4" w14:paraId="4A494110" w14:textId="77777777" w:rsidTr="00901B95">
        <w:tc>
          <w:tcPr>
            <w:tcW w:w="1985" w:type="dxa"/>
          </w:tcPr>
          <w:p w14:paraId="1A7AB47E"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Age</w:t>
            </w:r>
          </w:p>
        </w:tc>
        <w:tc>
          <w:tcPr>
            <w:tcW w:w="8080" w:type="dxa"/>
          </w:tcPr>
          <w:p w14:paraId="3C5616B0" w14:textId="4DB14138" w:rsidR="00803488" w:rsidRPr="00AD6CE4" w:rsidRDefault="00F24262" w:rsidP="00D3531D">
            <w:pPr>
              <w:pStyle w:val="ListParagraph"/>
              <w:numPr>
                <w:ilvl w:val="0"/>
                <w:numId w:val="16"/>
              </w:numPr>
              <w:tabs>
                <w:tab w:val="left" w:pos="426"/>
              </w:tabs>
              <w:rPr>
                <w:rFonts w:ascii="Arial" w:hAnsi="Arial" w:cs="Arial"/>
                <w:bCs/>
                <w:sz w:val="24"/>
                <w:szCs w:val="24"/>
              </w:rPr>
            </w:pPr>
            <w:r w:rsidRPr="00AD6CE4">
              <w:rPr>
                <w:rFonts w:ascii="Arial" w:hAnsi="Arial" w:cs="Arial"/>
                <w:bCs/>
                <w:sz w:val="24"/>
                <w:szCs w:val="24"/>
              </w:rPr>
              <w:t>Older frail people would like longer GP consultations.</w:t>
            </w:r>
          </w:p>
          <w:p w14:paraId="40404673" w14:textId="088816A5" w:rsidR="0082198C" w:rsidRPr="005A5609" w:rsidRDefault="00F24262" w:rsidP="00901B95">
            <w:pPr>
              <w:pStyle w:val="ListParagraph"/>
              <w:numPr>
                <w:ilvl w:val="0"/>
                <w:numId w:val="16"/>
              </w:numPr>
              <w:tabs>
                <w:tab w:val="left" w:pos="426"/>
              </w:tabs>
              <w:rPr>
                <w:rFonts w:ascii="Arial" w:hAnsi="Arial" w:cs="Arial"/>
                <w:sz w:val="24"/>
                <w:szCs w:val="24"/>
              </w:rPr>
            </w:pPr>
            <w:r w:rsidRPr="005A5609">
              <w:rPr>
                <w:rFonts w:ascii="Arial" w:hAnsi="Arial" w:cs="Arial"/>
                <w:bCs/>
                <w:sz w:val="24"/>
                <w:szCs w:val="24"/>
              </w:rPr>
              <w:t>Young D</w:t>
            </w:r>
            <w:r w:rsidR="00AD6CE4" w:rsidRPr="005A5609">
              <w:rPr>
                <w:rFonts w:ascii="Arial" w:hAnsi="Arial" w:cs="Arial"/>
                <w:bCs/>
                <w:sz w:val="24"/>
                <w:szCs w:val="24"/>
              </w:rPr>
              <w:t xml:space="preserve"> </w:t>
            </w:r>
            <w:r w:rsidRPr="005A5609">
              <w:rPr>
                <w:rFonts w:ascii="Arial" w:hAnsi="Arial" w:cs="Arial"/>
                <w:bCs/>
                <w:sz w:val="24"/>
                <w:szCs w:val="24"/>
              </w:rPr>
              <w:t>/</w:t>
            </w:r>
            <w:r w:rsidR="00AD6CE4" w:rsidRPr="005A5609">
              <w:rPr>
                <w:rFonts w:ascii="Arial" w:hAnsi="Arial" w:cs="Arial"/>
                <w:bCs/>
                <w:sz w:val="24"/>
                <w:szCs w:val="24"/>
              </w:rPr>
              <w:t xml:space="preserve"> </w:t>
            </w:r>
            <w:r w:rsidRPr="005A5609">
              <w:rPr>
                <w:rFonts w:ascii="Arial" w:hAnsi="Arial" w:cs="Arial"/>
                <w:bCs/>
                <w:sz w:val="24"/>
                <w:szCs w:val="24"/>
              </w:rPr>
              <w:t xml:space="preserve">deaf community would like to choose the gender of an interpreter and would prefer the </w:t>
            </w:r>
            <w:r w:rsidR="001D00E4" w:rsidRPr="005A5609">
              <w:rPr>
                <w:rFonts w:ascii="Arial" w:hAnsi="Arial" w:cs="Arial"/>
                <w:bCs/>
                <w:sz w:val="24"/>
                <w:szCs w:val="24"/>
              </w:rPr>
              <w:t>health professional</w:t>
            </w:r>
            <w:r w:rsidRPr="005A5609">
              <w:rPr>
                <w:rFonts w:ascii="Arial" w:hAnsi="Arial" w:cs="Arial"/>
                <w:bCs/>
                <w:sz w:val="24"/>
                <w:szCs w:val="24"/>
              </w:rPr>
              <w:t xml:space="preserve"> to take notes during the appointment </w:t>
            </w:r>
            <w:r w:rsidR="001D00E4" w:rsidRPr="005A5609">
              <w:rPr>
                <w:rFonts w:ascii="Arial" w:hAnsi="Arial" w:cs="Arial"/>
                <w:bCs/>
                <w:sz w:val="24"/>
                <w:szCs w:val="24"/>
              </w:rPr>
              <w:t xml:space="preserve">for them to read </w:t>
            </w:r>
            <w:r w:rsidR="005C271D" w:rsidRPr="005A5609">
              <w:rPr>
                <w:rFonts w:ascii="Arial" w:hAnsi="Arial" w:cs="Arial"/>
                <w:bCs/>
                <w:sz w:val="24"/>
                <w:szCs w:val="24"/>
              </w:rPr>
              <w:t>afterwards.</w:t>
            </w:r>
          </w:p>
          <w:p w14:paraId="7CDB9106" w14:textId="77777777" w:rsidR="0082198C" w:rsidRPr="002C10F7" w:rsidRDefault="005C7E75" w:rsidP="0082198C">
            <w:pPr>
              <w:rPr>
                <w:rFonts w:ascii="Arial" w:hAnsi="Arial" w:cs="Arial"/>
                <w:sz w:val="24"/>
                <w:szCs w:val="24"/>
              </w:rPr>
            </w:pPr>
            <w:hyperlink r:id="rId32" w:history="1">
              <w:r w:rsidR="0082198C" w:rsidRPr="002C10F7">
                <w:rPr>
                  <w:rFonts w:ascii="Arial" w:hAnsi="Arial" w:cs="Arial"/>
                  <w:color w:val="0000FF"/>
                  <w:sz w:val="24"/>
                  <w:szCs w:val="24"/>
                  <w:u w:val="single"/>
                </w:rPr>
                <w:t>[ARCHIVED CONTENT] (nationalarchives.gov.uk)</w:t>
              </w:r>
            </w:hyperlink>
          </w:p>
          <w:p w14:paraId="570DDFA2" w14:textId="3A66B117" w:rsidR="00F24262" w:rsidRPr="009D2DFA" w:rsidRDefault="00F24262" w:rsidP="00901B95">
            <w:pPr>
              <w:tabs>
                <w:tab w:val="left" w:pos="426"/>
              </w:tabs>
              <w:spacing w:line="276" w:lineRule="auto"/>
              <w:rPr>
                <w:rFonts w:ascii="Arial" w:hAnsi="Arial" w:cs="Arial"/>
                <w:bCs/>
                <w:sz w:val="24"/>
                <w:szCs w:val="24"/>
              </w:rPr>
            </w:pPr>
          </w:p>
        </w:tc>
      </w:tr>
      <w:tr w:rsidR="00803488" w:rsidRPr="00AD6CE4" w14:paraId="405351B8" w14:textId="77777777" w:rsidTr="00901B95">
        <w:tc>
          <w:tcPr>
            <w:tcW w:w="1985" w:type="dxa"/>
          </w:tcPr>
          <w:p w14:paraId="7751DC46"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Disability</w:t>
            </w:r>
          </w:p>
        </w:tc>
        <w:tc>
          <w:tcPr>
            <w:tcW w:w="8080" w:type="dxa"/>
          </w:tcPr>
          <w:p w14:paraId="48B3BCCC" w14:textId="0A7F95F6" w:rsidR="00AD6CE4" w:rsidRPr="00E958B1" w:rsidRDefault="00AD6CE4" w:rsidP="00E958B1">
            <w:pPr>
              <w:ind w:left="360"/>
              <w:rPr>
                <w:rFonts w:ascii="Arial" w:hAnsi="Arial" w:cs="Arial"/>
                <w:sz w:val="24"/>
                <w:szCs w:val="24"/>
                <w:lang w:eastAsia="en-GB"/>
              </w:rPr>
            </w:pPr>
            <w:r w:rsidRPr="00E958B1">
              <w:rPr>
                <w:rFonts w:ascii="Arial" w:hAnsi="Arial" w:cs="Arial"/>
                <w:sz w:val="24"/>
                <w:szCs w:val="24"/>
                <w:lang w:eastAsia="en-GB"/>
              </w:rPr>
              <w:t>Feedback from people with a learning disability:</w:t>
            </w:r>
          </w:p>
          <w:p w14:paraId="7EBFD457" w14:textId="148EE354" w:rsidR="00F24262" w:rsidRPr="00AD6CE4" w:rsidRDefault="00F24262" w:rsidP="00D3531D">
            <w:pPr>
              <w:pStyle w:val="ListParagraph"/>
              <w:numPr>
                <w:ilvl w:val="0"/>
                <w:numId w:val="15"/>
              </w:numPr>
              <w:rPr>
                <w:rFonts w:ascii="Arial" w:hAnsi="Arial" w:cs="Arial"/>
                <w:sz w:val="24"/>
                <w:szCs w:val="24"/>
                <w:lang w:eastAsia="en-GB"/>
              </w:rPr>
            </w:pPr>
            <w:r w:rsidRPr="00AD6CE4">
              <w:rPr>
                <w:rFonts w:ascii="Arial" w:hAnsi="Arial" w:cs="Arial"/>
                <w:sz w:val="24"/>
                <w:szCs w:val="24"/>
                <w:lang w:eastAsia="en-GB"/>
              </w:rPr>
              <w:t xml:space="preserve">For procedures it is recommended that staff use pictorial information to help explain what the patient will be experiencing. </w:t>
            </w:r>
          </w:p>
          <w:p w14:paraId="204219B9" w14:textId="4B55C766" w:rsidR="00F24262" w:rsidRPr="00AD6CE4" w:rsidRDefault="00F24262" w:rsidP="00D3531D">
            <w:pPr>
              <w:pStyle w:val="ListParagraph"/>
              <w:numPr>
                <w:ilvl w:val="0"/>
                <w:numId w:val="15"/>
              </w:numPr>
              <w:rPr>
                <w:rFonts w:ascii="Arial" w:hAnsi="Arial" w:cs="Arial"/>
                <w:sz w:val="24"/>
                <w:szCs w:val="24"/>
                <w:lang w:eastAsia="en-GB"/>
              </w:rPr>
            </w:pPr>
            <w:r w:rsidRPr="00AD6CE4">
              <w:rPr>
                <w:rFonts w:ascii="Arial" w:hAnsi="Arial" w:cs="Arial"/>
                <w:sz w:val="24"/>
                <w:szCs w:val="24"/>
                <w:lang w:eastAsia="en-GB"/>
              </w:rPr>
              <w:t xml:space="preserve">Health staff to take the time to ask about the level of the patient’s understanding and what they need to be able to understand rather than talking directly to the staff </w:t>
            </w:r>
            <w:r w:rsidR="001D00E4" w:rsidRPr="00AD6CE4">
              <w:rPr>
                <w:rFonts w:ascii="Arial" w:hAnsi="Arial" w:cs="Arial"/>
                <w:sz w:val="24"/>
                <w:szCs w:val="24"/>
                <w:lang w:eastAsia="en-GB"/>
              </w:rPr>
              <w:t xml:space="preserve">member with them </w:t>
            </w:r>
            <w:r w:rsidRPr="00AD6CE4">
              <w:rPr>
                <w:rFonts w:ascii="Arial" w:hAnsi="Arial" w:cs="Arial"/>
                <w:sz w:val="24"/>
                <w:szCs w:val="24"/>
                <w:lang w:eastAsia="en-GB"/>
              </w:rPr>
              <w:t>and not the patient.</w:t>
            </w:r>
          </w:p>
          <w:p w14:paraId="22E19B76" w14:textId="77777777" w:rsidR="00F24262" w:rsidRPr="00AD6CE4" w:rsidRDefault="00F24262" w:rsidP="00D3531D">
            <w:pPr>
              <w:pStyle w:val="ListParagraph"/>
              <w:numPr>
                <w:ilvl w:val="0"/>
                <w:numId w:val="15"/>
              </w:numPr>
              <w:rPr>
                <w:rFonts w:ascii="Arial" w:hAnsi="Arial" w:cs="Arial"/>
                <w:sz w:val="24"/>
                <w:szCs w:val="24"/>
                <w:lang w:eastAsia="en-GB"/>
              </w:rPr>
            </w:pPr>
            <w:r w:rsidRPr="00AD6CE4">
              <w:rPr>
                <w:rFonts w:ascii="Arial" w:hAnsi="Arial" w:cs="Arial"/>
                <w:sz w:val="24"/>
                <w:szCs w:val="24"/>
                <w:lang w:eastAsia="en-GB"/>
              </w:rPr>
              <w:t>Having a dedicated staff member with experience of working with people with a learning disability.</w:t>
            </w:r>
          </w:p>
          <w:p w14:paraId="4415BBC2" w14:textId="77777777" w:rsidR="00F24262" w:rsidRPr="00AD6CE4" w:rsidRDefault="00F24262" w:rsidP="00D3531D">
            <w:pPr>
              <w:pStyle w:val="ListParagraph"/>
              <w:numPr>
                <w:ilvl w:val="0"/>
                <w:numId w:val="15"/>
              </w:numPr>
              <w:rPr>
                <w:rFonts w:ascii="Arial" w:hAnsi="Arial" w:cs="Arial"/>
                <w:sz w:val="24"/>
                <w:szCs w:val="24"/>
                <w:lang w:eastAsia="en-GB"/>
              </w:rPr>
            </w:pPr>
            <w:r w:rsidRPr="00AD6CE4">
              <w:rPr>
                <w:rFonts w:ascii="Arial" w:hAnsi="Arial" w:cs="Arial"/>
                <w:sz w:val="24"/>
                <w:szCs w:val="24"/>
                <w:lang w:eastAsia="en-GB"/>
              </w:rPr>
              <w:t xml:space="preserve">Always ask if an interpreter is required. </w:t>
            </w:r>
          </w:p>
          <w:p w14:paraId="75593C1A" w14:textId="77777777" w:rsidR="00DC06CE" w:rsidRDefault="00F24262" w:rsidP="00DC06CE">
            <w:pPr>
              <w:pStyle w:val="ListParagraph"/>
              <w:numPr>
                <w:ilvl w:val="0"/>
                <w:numId w:val="15"/>
              </w:numPr>
              <w:rPr>
                <w:rFonts w:ascii="Arial" w:hAnsi="Arial" w:cs="Arial"/>
                <w:sz w:val="24"/>
                <w:szCs w:val="24"/>
              </w:rPr>
            </w:pPr>
            <w:r w:rsidRPr="009D2DFA">
              <w:rPr>
                <w:rFonts w:ascii="Arial" w:hAnsi="Arial" w:cs="Arial"/>
                <w:sz w:val="24"/>
                <w:szCs w:val="24"/>
                <w:lang w:eastAsia="en-GB"/>
              </w:rPr>
              <w:t xml:space="preserve">Understanding about the spectrum of people with learning disabilities </w:t>
            </w:r>
            <w:r w:rsidR="005C271D" w:rsidRPr="009D2DFA">
              <w:rPr>
                <w:rFonts w:ascii="Arial" w:hAnsi="Arial" w:cs="Arial"/>
                <w:sz w:val="24"/>
                <w:szCs w:val="24"/>
                <w:lang w:eastAsia="en-GB"/>
              </w:rPr>
              <w:t>and</w:t>
            </w:r>
            <w:r w:rsidRPr="009D2DFA">
              <w:rPr>
                <w:rFonts w:ascii="Arial" w:hAnsi="Arial" w:cs="Arial"/>
                <w:sz w:val="24"/>
                <w:szCs w:val="24"/>
                <w:lang w:eastAsia="en-GB"/>
              </w:rPr>
              <w:t xml:space="preserve"> being D</w:t>
            </w:r>
            <w:r w:rsidR="00AD6CE4" w:rsidRPr="009D2DFA">
              <w:rPr>
                <w:rFonts w:ascii="Arial" w:hAnsi="Arial" w:cs="Arial"/>
                <w:sz w:val="24"/>
                <w:szCs w:val="24"/>
                <w:lang w:eastAsia="en-GB"/>
              </w:rPr>
              <w:t xml:space="preserve"> </w:t>
            </w:r>
            <w:r w:rsidRPr="009D2DFA">
              <w:rPr>
                <w:rFonts w:ascii="Arial" w:hAnsi="Arial" w:cs="Arial"/>
                <w:sz w:val="24"/>
                <w:szCs w:val="24"/>
                <w:lang w:eastAsia="en-GB"/>
              </w:rPr>
              <w:t>/</w:t>
            </w:r>
            <w:r w:rsidR="00AD6CE4" w:rsidRPr="009D2DFA">
              <w:rPr>
                <w:rFonts w:ascii="Arial" w:hAnsi="Arial" w:cs="Arial"/>
                <w:sz w:val="24"/>
                <w:szCs w:val="24"/>
                <w:lang w:eastAsia="en-GB"/>
              </w:rPr>
              <w:t xml:space="preserve"> </w:t>
            </w:r>
            <w:r w:rsidRPr="009D2DFA">
              <w:rPr>
                <w:rFonts w:ascii="Arial" w:hAnsi="Arial" w:cs="Arial"/>
                <w:sz w:val="24"/>
                <w:szCs w:val="24"/>
                <w:lang w:eastAsia="en-GB"/>
              </w:rPr>
              <w:t>deaf/hard of hearing.</w:t>
            </w:r>
            <w:r w:rsidR="00DC06CE" w:rsidRPr="009D2DFA">
              <w:rPr>
                <w:rFonts w:ascii="Arial" w:hAnsi="Arial" w:cs="Arial"/>
                <w:sz w:val="24"/>
                <w:szCs w:val="24"/>
              </w:rPr>
              <w:t xml:space="preserve"> </w:t>
            </w:r>
          </w:p>
          <w:p w14:paraId="2169F337" w14:textId="77777777" w:rsidR="00DC06CE" w:rsidRPr="005A5609" w:rsidRDefault="00DC06CE" w:rsidP="005A5609">
            <w:pPr>
              <w:ind w:left="360"/>
              <w:rPr>
                <w:rFonts w:ascii="Arial" w:hAnsi="Arial" w:cs="Arial"/>
                <w:sz w:val="24"/>
                <w:szCs w:val="24"/>
              </w:rPr>
            </w:pPr>
          </w:p>
          <w:p w14:paraId="55A7D689" w14:textId="555E6588" w:rsidR="00DC06CE" w:rsidRPr="005A5609" w:rsidRDefault="005C7E75" w:rsidP="005A5609">
            <w:pPr>
              <w:ind w:left="360"/>
              <w:rPr>
                <w:rFonts w:ascii="Arial" w:hAnsi="Arial" w:cs="Arial"/>
                <w:sz w:val="24"/>
                <w:szCs w:val="24"/>
              </w:rPr>
            </w:pPr>
            <w:hyperlink r:id="rId33" w:history="1">
              <w:r w:rsidR="00DC06CE" w:rsidRPr="005A5609">
                <w:rPr>
                  <w:rFonts w:ascii="Arial" w:hAnsi="Arial" w:cs="Arial"/>
                  <w:color w:val="0000FF"/>
                  <w:sz w:val="24"/>
                  <w:szCs w:val="24"/>
                  <w:u w:val="single"/>
                </w:rPr>
                <w:t>[ARCHIVED CONTENT] (nationalarchives.gov.uk)</w:t>
              </w:r>
            </w:hyperlink>
          </w:p>
          <w:p w14:paraId="313B059E" w14:textId="458C7AEC" w:rsidR="00803488" w:rsidRPr="009D2DFA" w:rsidRDefault="00803488" w:rsidP="00901B95">
            <w:pPr>
              <w:tabs>
                <w:tab w:val="left" w:pos="426"/>
              </w:tabs>
              <w:spacing w:line="276" w:lineRule="auto"/>
              <w:rPr>
                <w:rFonts w:ascii="Arial" w:hAnsi="Arial" w:cs="Arial"/>
                <w:bCs/>
                <w:sz w:val="24"/>
                <w:szCs w:val="24"/>
              </w:rPr>
            </w:pPr>
          </w:p>
        </w:tc>
      </w:tr>
      <w:tr w:rsidR="00803488" w:rsidRPr="00AD6CE4" w14:paraId="2C155B27" w14:textId="77777777" w:rsidTr="00901B95">
        <w:tc>
          <w:tcPr>
            <w:tcW w:w="1985" w:type="dxa"/>
          </w:tcPr>
          <w:p w14:paraId="5772D915"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Gender (sex)</w:t>
            </w:r>
          </w:p>
        </w:tc>
        <w:tc>
          <w:tcPr>
            <w:tcW w:w="8080" w:type="dxa"/>
          </w:tcPr>
          <w:p w14:paraId="05B69486" w14:textId="7902CEEC" w:rsidR="001D00E4" w:rsidRPr="00AD6CE4" w:rsidRDefault="001D00E4" w:rsidP="00D3531D">
            <w:pPr>
              <w:pStyle w:val="ListParagraph"/>
              <w:numPr>
                <w:ilvl w:val="0"/>
                <w:numId w:val="18"/>
              </w:numPr>
              <w:rPr>
                <w:rFonts w:ascii="Arial" w:hAnsi="Arial" w:cs="Arial"/>
                <w:sz w:val="24"/>
                <w:szCs w:val="24"/>
              </w:rPr>
            </w:pPr>
            <w:r w:rsidRPr="00AD6CE4">
              <w:rPr>
                <w:rFonts w:ascii="Arial" w:eastAsiaTheme="minorEastAsia" w:hAnsi="Arial" w:cs="Arial"/>
                <w:sz w:val="24"/>
                <w:szCs w:val="24"/>
              </w:rPr>
              <w:t xml:space="preserve">Women seeking asylum </w:t>
            </w:r>
            <w:r w:rsidRPr="00AD6CE4">
              <w:rPr>
                <w:rFonts w:ascii="Arial" w:hAnsi="Arial" w:cs="Arial"/>
                <w:sz w:val="24"/>
                <w:szCs w:val="24"/>
              </w:rPr>
              <w:t>said they struggled to make appointment with GPs as the receptionist didn’t use an interpreter and neither did the GP for the appointments even when they asked for interpreters. They were unaware they could book a double appointment when they needed an interpreter.</w:t>
            </w:r>
          </w:p>
          <w:p w14:paraId="5BC8E61D" w14:textId="6946D402" w:rsidR="001D00E4" w:rsidRPr="00AD6CE4" w:rsidRDefault="001D00E4" w:rsidP="00D3531D">
            <w:pPr>
              <w:pStyle w:val="ListParagraph"/>
              <w:numPr>
                <w:ilvl w:val="0"/>
                <w:numId w:val="18"/>
              </w:numPr>
              <w:rPr>
                <w:rFonts w:ascii="Arial" w:eastAsiaTheme="minorEastAsia" w:hAnsi="Arial" w:cs="Arial"/>
                <w:sz w:val="24"/>
                <w:szCs w:val="24"/>
              </w:rPr>
            </w:pPr>
            <w:r w:rsidRPr="00AD6CE4">
              <w:rPr>
                <w:rFonts w:ascii="Arial" w:hAnsi="Arial" w:cs="Arial"/>
                <w:sz w:val="24"/>
                <w:szCs w:val="24"/>
              </w:rPr>
              <w:t>Women and girls who have hearing problems or are deaf or with a visual impairment find it more difficult to attend for screening.</w:t>
            </w:r>
          </w:p>
          <w:p w14:paraId="5390F685" w14:textId="7B4E1F42" w:rsidR="005C271D" w:rsidRPr="00AD6CE4" w:rsidRDefault="005C271D" w:rsidP="00D3531D">
            <w:pPr>
              <w:pStyle w:val="ListParagraph"/>
              <w:numPr>
                <w:ilvl w:val="0"/>
                <w:numId w:val="18"/>
              </w:numPr>
              <w:rPr>
                <w:rFonts w:ascii="Arial" w:eastAsiaTheme="minorEastAsia" w:hAnsi="Arial" w:cs="Arial"/>
                <w:sz w:val="24"/>
                <w:szCs w:val="24"/>
              </w:rPr>
            </w:pPr>
            <w:r w:rsidRPr="00AD6CE4">
              <w:rPr>
                <w:rFonts w:ascii="Arial" w:eastAsia="Times New Roman" w:hAnsi="Arial" w:cs="Arial"/>
                <w:color w:val="000000" w:themeColor="text1"/>
                <w:sz w:val="24"/>
                <w:szCs w:val="24"/>
                <w:lang w:val="en-US"/>
              </w:rPr>
              <w:t>Systems should be in place that identify a patient as needing an interpreter on booking of the appointment, gender preference of interpreter and confirmation should be received that an interpreter has been booked.</w:t>
            </w:r>
          </w:p>
          <w:p w14:paraId="6BFEE147" w14:textId="74C9F852" w:rsidR="009D2DFA" w:rsidRPr="009D2DFA" w:rsidRDefault="005C7E75" w:rsidP="00901B95">
            <w:pPr>
              <w:tabs>
                <w:tab w:val="left" w:pos="426"/>
              </w:tabs>
              <w:spacing w:line="276" w:lineRule="auto"/>
              <w:rPr>
                <w:rFonts w:ascii="Arial" w:hAnsi="Arial" w:cs="Arial"/>
                <w:bCs/>
                <w:sz w:val="24"/>
                <w:szCs w:val="24"/>
              </w:rPr>
            </w:pPr>
            <w:hyperlink r:id="rId34" w:history="1">
              <w:r w:rsidR="009D2DFA" w:rsidRPr="00696ED1">
                <w:rPr>
                  <w:rFonts w:ascii="Arial" w:hAnsi="Arial" w:cs="Arial"/>
                  <w:color w:val="0000FF"/>
                  <w:sz w:val="24"/>
                  <w:szCs w:val="24"/>
                  <w:u w:val="single"/>
                </w:rPr>
                <w:t>12_Use-of-health-services.pdf (leeds.gov.uk)</w:t>
              </w:r>
            </w:hyperlink>
          </w:p>
        </w:tc>
      </w:tr>
      <w:tr w:rsidR="00803488" w:rsidRPr="00AD6CE4" w14:paraId="399252A8" w14:textId="77777777" w:rsidTr="00901B95">
        <w:tc>
          <w:tcPr>
            <w:tcW w:w="1985" w:type="dxa"/>
          </w:tcPr>
          <w:p w14:paraId="4A56B278"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Gender reassignment</w:t>
            </w:r>
          </w:p>
        </w:tc>
        <w:tc>
          <w:tcPr>
            <w:tcW w:w="8080" w:type="dxa"/>
          </w:tcPr>
          <w:p w14:paraId="7B09947C" w14:textId="23C6D67F" w:rsidR="00803488" w:rsidRPr="00AD6CE4" w:rsidRDefault="00BD7FB1" w:rsidP="00BD7FB1">
            <w:pPr>
              <w:pStyle w:val="ListParagraph"/>
              <w:numPr>
                <w:ilvl w:val="0"/>
                <w:numId w:val="20"/>
              </w:numPr>
              <w:tabs>
                <w:tab w:val="left" w:pos="426"/>
              </w:tabs>
              <w:rPr>
                <w:rFonts w:ascii="Arial" w:hAnsi="Arial" w:cs="Arial"/>
                <w:bCs/>
                <w:sz w:val="24"/>
                <w:szCs w:val="24"/>
              </w:rPr>
            </w:pPr>
            <w:r w:rsidRPr="00AD6CE4">
              <w:rPr>
                <w:rFonts w:ascii="Arial" w:hAnsi="Arial" w:cs="Arial"/>
                <w:bCs/>
                <w:sz w:val="24"/>
                <w:szCs w:val="24"/>
              </w:rPr>
              <w:t xml:space="preserve">We have been unable to source any local evidence relating to the experience </w:t>
            </w:r>
          </w:p>
        </w:tc>
      </w:tr>
      <w:tr w:rsidR="00803488" w:rsidRPr="00AD6CE4" w14:paraId="305D6CDC" w14:textId="77777777" w:rsidTr="00901B95">
        <w:tc>
          <w:tcPr>
            <w:tcW w:w="1985" w:type="dxa"/>
          </w:tcPr>
          <w:p w14:paraId="3D79C961"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 xml:space="preserve">Marriage and </w:t>
            </w:r>
            <w:r w:rsidRPr="009D2DFA">
              <w:rPr>
                <w:rFonts w:ascii="Arial" w:hAnsi="Arial" w:cs="Arial"/>
                <w:bCs/>
                <w:color w:val="000000" w:themeColor="text1"/>
                <w:sz w:val="24"/>
                <w:szCs w:val="24"/>
              </w:rPr>
              <w:lastRenderedPageBreak/>
              <w:t xml:space="preserve">civil partnership </w:t>
            </w:r>
          </w:p>
        </w:tc>
        <w:tc>
          <w:tcPr>
            <w:tcW w:w="8080" w:type="dxa"/>
          </w:tcPr>
          <w:p w14:paraId="06BA33AF" w14:textId="1E1F8873" w:rsidR="00803488" w:rsidRPr="00AD6CE4" w:rsidRDefault="00BD7FB1" w:rsidP="00BD7FB1">
            <w:pPr>
              <w:pStyle w:val="ListParagraph"/>
              <w:numPr>
                <w:ilvl w:val="0"/>
                <w:numId w:val="20"/>
              </w:numPr>
              <w:tabs>
                <w:tab w:val="left" w:pos="426"/>
              </w:tabs>
              <w:rPr>
                <w:rFonts w:ascii="Arial" w:hAnsi="Arial" w:cs="Arial"/>
                <w:bCs/>
                <w:sz w:val="24"/>
                <w:szCs w:val="24"/>
              </w:rPr>
            </w:pPr>
            <w:r w:rsidRPr="00AD6CE4">
              <w:rPr>
                <w:rFonts w:ascii="Arial" w:hAnsi="Arial" w:cs="Arial"/>
                <w:bCs/>
                <w:sz w:val="24"/>
                <w:szCs w:val="24"/>
              </w:rPr>
              <w:lastRenderedPageBreak/>
              <w:t xml:space="preserve">We have been unable to source any local evidence relating to the </w:t>
            </w:r>
            <w:r w:rsidRPr="00AD6CE4">
              <w:rPr>
                <w:rFonts w:ascii="Arial" w:hAnsi="Arial" w:cs="Arial"/>
                <w:bCs/>
                <w:sz w:val="24"/>
                <w:szCs w:val="24"/>
              </w:rPr>
              <w:lastRenderedPageBreak/>
              <w:t xml:space="preserve">experience </w:t>
            </w:r>
          </w:p>
        </w:tc>
      </w:tr>
      <w:tr w:rsidR="00803488" w:rsidRPr="002E4E9E" w14:paraId="50C39463" w14:textId="77777777" w:rsidTr="00901B95">
        <w:tc>
          <w:tcPr>
            <w:tcW w:w="1985" w:type="dxa"/>
          </w:tcPr>
          <w:p w14:paraId="0B25F4D0"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lastRenderedPageBreak/>
              <w:t>Pregnancy and maternity</w:t>
            </w:r>
          </w:p>
        </w:tc>
        <w:tc>
          <w:tcPr>
            <w:tcW w:w="8080" w:type="dxa"/>
          </w:tcPr>
          <w:p w14:paraId="6DDC0A33" w14:textId="5D1A6E3B" w:rsidR="00803488" w:rsidRPr="009D2DFA" w:rsidRDefault="001D00E4" w:rsidP="00D3531D">
            <w:pPr>
              <w:pStyle w:val="ListParagraph"/>
              <w:numPr>
                <w:ilvl w:val="0"/>
                <w:numId w:val="17"/>
              </w:numPr>
              <w:tabs>
                <w:tab w:val="left" w:pos="426"/>
              </w:tabs>
              <w:rPr>
                <w:rFonts w:ascii="Arial" w:hAnsi="Arial" w:cs="Arial"/>
                <w:bCs/>
                <w:sz w:val="24"/>
                <w:szCs w:val="24"/>
              </w:rPr>
            </w:pPr>
            <w:r w:rsidRPr="00AD6CE4">
              <w:rPr>
                <w:rFonts w:ascii="Arial" w:hAnsi="Arial" w:cs="Arial"/>
                <w:sz w:val="24"/>
                <w:szCs w:val="24"/>
              </w:rPr>
              <w:t xml:space="preserve">Country of origin is just as important as the language spoken when asking for telephone </w:t>
            </w:r>
            <w:r w:rsidR="005C271D" w:rsidRPr="00AD6CE4">
              <w:rPr>
                <w:rFonts w:ascii="Arial" w:hAnsi="Arial" w:cs="Arial"/>
                <w:sz w:val="24"/>
                <w:szCs w:val="24"/>
              </w:rPr>
              <w:t>interpreters.</w:t>
            </w:r>
          </w:p>
          <w:p w14:paraId="2A37FA71" w14:textId="77777777" w:rsidR="001D00E4" w:rsidRDefault="001D00E4" w:rsidP="00D3531D">
            <w:pPr>
              <w:pStyle w:val="ListParagraph"/>
              <w:numPr>
                <w:ilvl w:val="0"/>
                <w:numId w:val="17"/>
              </w:numPr>
              <w:tabs>
                <w:tab w:val="left" w:pos="426"/>
              </w:tabs>
              <w:rPr>
                <w:rFonts w:ascii="Arial" w:hAnsi="Arial" w:cs="Arial"/>
                <w:bCs/>
                <w:sz w:val="24"/>
                <w:szCs w:val="24"/>
              </w:rPr>
            </w:pPr>
            <w:r w:rsidRPr="00AD6CE4">
              <w:rPr>
                <w:rFonts w:ascii="Arial" w:hAnsi="Arial" w:cs="Arial"/>
                <w:bCs/>
                <w:sz w:val="24"/>
                <w:szCs w:val="24"/>
              </w:rPr>
              <w:t xml:space="preserve">BSL language should be used more </w:t>
            </w:r>
          </w:p>
          <w:p w14:paraId="0F4C349E" w14:textId="784430E0" w:rsidR="009D2DFA" w:rsidRPr="009D2DFA" w:rsidRDefault="005C7E75" w:rsidP="009D2DFA">
            <w:pPr>
              <w:tabs>
                <w:tab w:val="left" w:pos="426"/>
              </w:tabs>
              <w:rPr>
                <w:rFonts w:ascii="Arial" w:hAnsi="Arial" w:cs="Arial"/>
                <w:bCs/>
                <w:sz w:val="24"/>
                <w:szCs w:val="24"/>
              </w:rPr>
            </w:pPr>
            <w:hyperlink r:id="rId35" w:history="1">
              <w:r w:rsidR="009D2DFA" w:rsidRPr="002C10F7">
                <w:rPr>
                  <w:rStyle w:val="Hyperlink"/>
                  <w:rFonts w:ascii="Arial" w:hAnsi="Arial" w:cs="Arial"/>
                  <w:sz w:val="24"/>
                  <w:szCs w:val="24"/>
                </w:rPr>
                <w:t>2022_12_Insight_Rep_mat_final_new_V2.1.docx (live.com)</w:t>
              </w:r>
            </w:hyperlink>
          </w:p>
          <w:p w14:paraId="4A2D8E94" w14:textId="601DAABE" w:rsidR="00AD6CE4" w:rsidRPr="005A5609" w:rsidRDefault="00AD6CE4" w:rsidP="005A5609">
            <w:pPr>
              <w:tabs>
                <w:tab w:val="left" w:pos="426"/>
              </w:tabs>
              <w:ind w:left="360"/>
              <w:rPr>
                <w:rFonts w:ascii="Arial" w:hAnsi="Arial" w:cs="Arial"/>
                <w:bCs/>
                <w:sz w:val="24"/>
                <w:szCs w:val="24"/>
              </w:rPr>
            </w:pPr>
          </w:p>
        </w:tc>
      </w:tr>
      <w:tr w:rsidR="00803488" w:rsidRPr="002E4E9E" w14:paraId="3954CED6" w14:textId="77777777" w:rsidTr="00901B95">
        <w:tc>
          <w:tcPr>
            <w:tcW w:w="1985" w:type="dxa"/>
          </w:tcPr>
          <w:p w14:paraId="7A2084E2"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 xml:space="preserve">Race </w:t>
            </w:r>
          </w:p>
        </w:tc>
        <w:tc>
          <w:tcPr>
            <w:tcW w:w="8080" w:type="dxa"/>
          </w:tcPr>
          <w:p w14:paraId="246E5F90" w14:textId="50A07EEF" w:rsidR="00803488" w:rsidRPr="00AD6CE4" w:rsidRDefault="00D3531D" w:rsidP="00D3531D">
            <w:pPr>
              <w:pStyle w:val="ListParagraph"/>
              <w:numPr>
                <w:ilvl w:val="0"/>
                <w:numId w:val="19"/>
              </w:numPr>
              <w:tabs>
                <w:tab w:val="left" w:pos="426"/>
              </w:tabs>
              <w:rPr>
                <w:rFonts w:ascii="Arial" w:hAnsi="Arial" w:cs="Arial"/>
                <w:bCs/>
                <w:sz w:val="24"/>
                <w:szCs w:val="24"/>
              </w:rPr>
            </w:pPr>
            <w:r w:rsidRPr="00AD6CE4">
              <w:rPr>
                <w:rFonts w:ascii="Arial" w:hAnsi="Arial" w:cs="Arial"/>
                <w:bCs/>
                <w:sz w:val="24"/>
                <w:szCs w:val="24"/>
              </w:rPr>
              <w:t>Covered within the report</w:t>
            </w:r>
          </w:p>
        </w:tc>
      </w:tr>
      <w:tr w:rsidR="00803488" w:rsidRPr="002E4E9E" w14:paraId="01D9EC80" w14:textId="77777777" w:rsidTr="00901B95">
        <w:tc>
          <w:tcPr>
            <w:tcW w:w="1985" w:type="dxa"/>
          </w:tcPr>
          <w:p w14:paraId="058FB213"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Religion or belief</w:t>
            </w:r>
          </w:p>
        </w:tc>
        <w:tc>
          <w:tcPr>
            <w:tcW w:w="8080" w:type="dxa"/>
          </w:tcPr>
          <w:p w14:paraId="74AF3D91" w14:textId="3AC2741A" w:rsidR="00803488" w:rsidRPr="00AD6CE4" w:rsidRDefault="00BD7FB1" w:rsidP="00BD7FB1">
            <w:pPr>
              <w:pStyle w:val="ListParagraph"/>
              <w:numPr>
                <w:ilvl w:val="0"/>
                <w:numId w:val="19"/>
              </w:numPr>
              <w:tabs>
                <w:tab w:val="left" w:pos="426"/>
              </w:tabs>
              <w:rPr>
                <w:rFonts w:ascii="Arial" w:hAnsi="Arial" w:cs="Arial"/>
                <w:bCs/>
                <w:sz w:val="24"/>
                <w:szCs w:val="24"/>
              </w:rPr>
            </w:pPr>
            <w:r w:rsidRPr="00AD6CE4">
              <w:rPr>
                <w:rFonts w:ascii="Arial" w:hAnsi="Arial" w:cs="Arial"/>
                <w:bCs/>
                <w:sz w:val="24"/>
                <w:szCs w:val="24"/>
              </w:rPr>
              <w:t xml:space="preserve">We have been unable to source any local evidence relating to the experience </w:t>
            </w:r>
          </w:p>
        </w:tc>
      </w:tr>
      <w:tr w:rsidR="00803488" w:rsidRPr="002E4E9E" w14:paraId="4FBE6919" w14:textId="77777777" w:rsidTr="00901B95">
        <w:tc>
          <w:tcPr>
            <w:tcW w:w="1985" w:type="dxa"/>
          </w:tcPr>
          <w:p w14:paraId="205291B1"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Sexual orientation</w:t>
            </w:r>
          </w:p>
        </w:tc>
        <w:tc>
          <w:tcPr>
            <w:tcW w:w="8080" w:type="dxa"/>
          </w:tcPr>
          <w:p w14:paraId="25520274" w14:textId="1441E587" w:rsidR="005C271D" w:rsidRDefault="005C271D" w:rsidP="005C271D">
            <w:pPr>
              <w:pStyle w:val="ListParagraph"/>
              <w:numPr>
                <w:ilvl w:val="0"/>
                <w:numId w:val="19"/>
              </w:numPr>
              <w:rPr>
                <w:rFonts w:ascii="Arial" w:hAnsi="Arial" w:cs="Arial"/>
                <w:sz w:val="24"/>
                <w:szCs w:val="24"/>
              </w:rPr>
            </w:pPr>
            <w:r w:rsidRPr="00AD6CE4">
              <w:rPr>
                <w:rFonts w:ascii="Arial" w:hAnsi="Arial" w:cs="Arial"/>
                <w:sz w:val="24"/>
                <w:szCs w:val="24"/>
              </w:rPr>
              <w:t>People told us the Interpreter needs to be aware of other needs of the patient e.g., awareness of cultural groups, religious, LGBT+ gender etc.</w:t>
            </w:r>
          </w:p>
          <w:p w14:paraId="64487B4C" w14:textId="77777777" w:rsidR="005A5609" w:rsidRDefault="005A5609" w:rsidP="009D2DFA">
            <w:pPr>
              <w:rPr>
                <w:rFonts w:ascii="Arial" w:hAnsi="Arial" w:cs="Arial"/>
                <w:sz w:val="24"/>
                <w:szCs w:val="24"/>
              </w:rPr>
            </w:pPr>
          </w:p>
          <w:p w14:paraId="23C51D9B" w14:textId="5775FBC4" w:rsidR="009D2DFA" w:rsidRPr="009D2DFA" w:rsidRDefault="009D2DFA" w:rsidP="009D2DFA">
            <w:pPr>
              <w:rPr>
                <w:rFonts w:ascii="Arial" w:hAnsi="Arial" w:cs="Arial"/>
                <w:sz w:val="24"/>
                <w:szCs w:val="24"/>
              </w:rPr>
            </w:pPr>
            <w:r>
              <w:rPr>
                <w:rFonts w:ascii="Arial" w:hAnsi="Arial" w:cs="Arial"/>
                <w:sz w:val="24"/>
                <w:szCs w:val="24"/>
              </w:rPr>
              <w:t xml:space="preserve">More information in further reading </w:t>
            </w:r>
          </w:p>
          <w:p w14:paraId="1AABE6B5" w14:textId="012A867C" w:rsidR="00803488" w:rsidRPr="009D2DFA" w:rsidRDefault="00803488" w:rsidP="005C271D">
            <w:pPr>
              <w:autoSpaceDE w:val="0"/>
              <w:autoSpaceDN w:val="0"/>
              <w:spacing w:after="200" w:line="276" w:lineRule="auto"/>
              <w:ind w:left="360"/>
              <w:rPr>
                <w:rFonts w:ascii="Arial" w:hAnsi="Arial" w:cs="Arial"/>
                <w:bCs/>
                <w:sz w:val="24"/>
                <w:szCs w:val="24"/>
              </w:rPr>
            </w:pPr>
          </w:p>
        </w:tc>
      </w:tr>
      <w:tr w:rsidR="00803488" w:rsidRPr="002E4E9E" w14:paraId="62C91F0B" w14:textId="77777777" w:rsidTr="00901B95">
        <w:tc>
          <w:tcPr>
            <w:tcW w:w="1985" w:type="dxa"/>
          </w:tcPr>
          <w:p w14:paraId="56D2B886"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Homelessness</w:t>
            </w:r>
          </w:p>
        </w:tc>
        <w:tc>
          <w:tcPr>
            <w:tcW w:w="8080" w:type="dxa"/>
          </w:tcPr>
          <w:p w14:paraId="6CFDE1B7" w14:textId="4BCE9FF8" w:rsidR="00803488" w:rsidRPr="009D2DFA" w:rsidRDefault="003B241C" w:rsidP="003B241C">
            <w:pPr>
              <w:pStyle w:val="ListParagraph"/>
              <w:numPr>
                <w:ilvl w:val="0"/>
                <w:numId w:val="19"/>
              </w:numPr>
              <w:tabs>
                <w:tab w:val="left" w:pos="426"/>
              </w:tabs>
              <w:rPr>
                <w:rFonts w:ascii="Arial" w:hAnsi="Arial" w:cs="Arial"/>
                <w:bCs/>
                <w:sz w:val="24"/>
                <w:szCs w:val="24"/>
              </w:rPr>
            </w:pPr>
            <w:r w:rsidRPr="00AD6CE4">
              <w:rPr>
                <w:rFonts w:ascii="Arial" w:hAnsi="Arial" w:cs="Arial"/>
                <w:bCs/>
                <w:sz w:val="24"/>
                <w:szCs w:val="24"/>
              </w:rPr>
              <w:t>We have been unable to source any local evidence relating to the experience</w:t>
            </w:r>
          </w:p>
        </w:tc>
      </w:tr>
      <w:tr w:rsidR="00803488" w:rsidRPr="002E4E9E" w14:paraId="15DAB11E" w14:textId="77777777" w:rsidTr="00901B95">
        <w:tc>
          <w:tcPr>
            <w:tcW w:w="1985" w:type="dxa"/>
          </w:tcPr>
          <w:p w14:paraId="58B8C2AF"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 xml:space="preserve">Deprivation </w:t>
            </w:r>
          </w:p>
        </w:tc>
        <w:tc>
          <w:tcPr>
            <w:tcW w:w="8080" w:type="dxa"/>
          </w:tcPr>
          <w:p w14:paraId="43119DAC" w14:textId="4244B30E" w:rsidR="00803488" w:rsidRPr="009D2DFA" w:rsidRDefault="003B241C" w:rsidP="003B241C">
            <w:pPr>
              <w:pStyle w:val="ListParagraph"/>
              <w:numPr>
                <w:ilvl w:val="0"/>
                <w:numId w:val="19"/>
              </w:numPr>
              <w:tabs>
                <w:tab w:val="left" w:pos="426"/>
              </w:tabs>
              <w:rPr>
                <w:rFonts w:ascii="Arial" w:hAnsi="Arial" w:cs="Arial"/>
                <w:b/>
                <w:sz w:val="24"/>
                <w:szCs w:val="24"/>
              </w:rPr>
            </w:pPr>
            <w:r w:rsidRPr="00AD6CE4">
              <w:rPr>
                <w:rFonts w:ascii="Arial" w:hAnsi="Arial" w:cs="Arial"/>
                <w:bCs/>
                <w:sz w:val="24"/>
                <w:szCs w:val="24"/>
              </w:rPr>
              <w:t>We have been unable to source any local evidence relating to the experience</w:t>
            </w:r>
          </w:p>
        </w:tc>
      </w:tr>
      <w:tr w:rsidR="00803488" w:rsidRPr="002E4E9E" w14:paraId="6224F74F" w14:textId="77777777" w:rsidTr="00901B95">
        <w:tc>
          <w:tcPr>
            <w:tcW w:w="1985" w:type="dxa"/>
          </w:tcPr>
          <w:p w14:paraId="01C99961"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Carers</w:t>
            </w:r>
          </w:p>
        </w:tc>
        <w:tc>
          <w:tcPr>
            <w:tcW w:w="8080" w:type="dxa"/>
          </w:tcPr>
          <w:p w14:paraId="2E0DCAAC" w14:textId="00E9EE5D" w:rsidR="00803488" w:rsidRPr="009D2DFA" w:rsidRDefault="003B241C" w:rsidP="003B241C">
            <w:pPr>
              <w:pStyle w:val="ListParagraph"/>
              <w:numPr>
                <w:ilvl w:val="0"/>
                <w:numId w:val="19"/>
              </w:numPr>
              <w:tabs>
                <w:tab w:val="left" w:pos="426"/>
              </w:tabs>
              <w:rPr>
                <w:rFonts w:ascii="Arial" w:hAnsi="Arial" w:cs="Arial"/>
                <w:bCs/>
                <w:sz w:val="24"/>
                <w:szCs w:val="24"/>
              </w:rPr>
            </w:pPr>
            <w:r w:rsidRPr="00AD6CE4">
              <w:rPr>
                <w:rFonts w:ascii="Arial" w:hAnsi="Arial" w:cs="Arial"/>
                <w:bCs/>
                <w:sz w:val="24"/>
                <w:szCs w:val="24"/>
              </w:rPr>
              <w:t>We have been unable to source any local evidence relating to the experience</w:t>
            </w:r>
          </w:p>
        </w:tc>
      </w:tr>
      <w:tr w:rsidR="00803488" w:rsidRPr="002E4E9E" w14:paraId="52BF0DD9" w14:textId="77777777" w:rsidTr="00901B95">
        <w:tc>
          <w:tcPr>
            <w:tcW w:w="1985" w:type="dxa"/>
          </w:tcPr>
          <w:p w14:paraId="3F3085D7"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Access to digital</w:t>
            </w:r>
          </w:p>
        </w:tc>
        <w:tc>
          <w:tcPr>
            <w:tcW w:w="8080" w:type="dxa"/>
          </w:tcPr>
          <w:p w14:paraId="4B055598" w14:textId="77777777" w:rsidR="00803488" w:rsidRPr="009D2DFA" w:rsidRDefault="00BF63FF" w:rsidP="00BF63FF">
            <w:pPr>
              <w:pStyle w:val="ListParagraph"/>
              <w:numPr>
                <w:ilvl w:val="0"/>
                <w:numId w:val="19"/>
              </w:numPr>
              <w:tabs>
                <w:tab w:val="left" w:pos="426"/>
              </w:tabs>
              <w:rPr>
                <w:rFonts w:ascii="Arial" w:hAnsi="Arial" w:cs="Arial"/>
                <w:bCs/>
                <w:sz w:val="24"/>
                <w:szCs w:val="24"/>
              </w:rPr>
            </w:pPr>
            <w:r w:rsidRPr="00AD6CE4">
              <w:rPr>
                <w:rFonts w:ascii="Arial" w:hAnsi="Arial" w:cs="Arial"/>
                <w:sz w:val="24"/>
                <w:szCs w:val="24"/>
              </w:rPr>
              <w:t xml:space="preserve">People told us that we need to support greater use of digital technology, but </w:t>
            </w:r>
            <w:r w:rsidR="00AD6CE4" w:rsidRPr="00AD6CE4">
              <w:rPr>
                <w:rFonts w:ascii="Arial" w:hAnsi="Arial" w:cs="Arial"/>
                <w:sz w:val="24"/>
                <w:szCs w:val="24"/>
              </w:rPr>
              <w:t xml:space="preserve">ensure </w:t>
            </w:r>
            <w:r w:rsidRPr="00AD6CE4">
              <w:rPr>
                <w:rFonts w:ascii="Arial" w:hAnsi="Arial" w:cs="Arial"/>
                <w:sz w:val="24"/>
                <w:szCs w:val="24"/>
              </w:rPr>
              <w:t>patients are offered a choice</w:t>
            </w:r>
            <w:r w:rsidR="00AD6CE4" w:rsidRPr="00AD6CE4">
              <w:rPr>
                <w:rFonts w:ascii="Arial" w:hAnsi="Arial" w:cs="Arial"/>
                <w:sz w:val="24"/>
                <w:szCs w:val="24"/>
              </w:rPr>
              <w:t>.</w:t>
            </w:r>
          </w:p>
          <w:p w14:paraId="39314026" w14:textId="151B76A1" w:rsidR="009D2DFA" w:rsidRPr="009D2DFA" w:rsidRDefault="005C7E75" w:rsidP="005A5609">
            <w:pPr>
              <w:rPr>
                <w:rFonts w:ascii="Arial" w:hAnsi="Arial" w:cs="Arial"/>
                <w:bCs/>
                <w:sz w:val="24"/>
                <w:szCs w:val="24"/>
              </w:rPr>
            </w:pPr>
            <w:hyperlink r:id="rId36" w:history="1">
              <w:r w:rsidR="009D2DFA" w:rsidRPr="002C10F7">
                <w:rPr>
                  <w:rStyle w:val="Hyperlink"/>
                  <w:rFonts w:ascii="Arial" w:hAnsi="Arial" w:cs="Arial"/>
                  <w:sz w:val="24"/>
                  <w:szCs w:val="24"/>
                </w:rPr>
                <w:t>2023_08__PlC_Insight_Rep_V2.2.docx (live.com)</w:t>
              </w:r>
            </w:hyperlink>
            <w:r w:rsidR="009D2DFA" w:rsidRPr="002C10F7">
              <w:rPr>
                <w:rFonts w:ascii="Arial" w:hAnsi="Arial" w:cs="Arial"/>
                <w:sz w:val="24"/>
                <w:szCs w:val="24"/>
              </w:rPr>
              <w:t xml:space="preserve"> </w:t>
            </w:r>
          </w:p>
          <w:p w14:paraId="438B5169" w14:textId="4BAF09E5" w:rsidR="00AD6CE4" w:rsidRPr="009D2DFA" w:rsidRDefault="00AD6CE4" w:rsidP="009D2DFA">
            <w:pPr>
              <w:tabs>
                <w:tab w:val="left" w:pos="426"/>
              </w:tabs>
              <w:rPr>
                <w:rFonts w:ascii="Arial" w:hAnsi="Arial" w:cs="Arial"/>
                <w:bCs/>
                <w:sz w:val="24"/>
                <w:szCs w:val="24"/>
              </w:rPr>
            </w:pPr>
          </w:p>
        </w:tc>
      </w:tr>
      <w:tr w:rsidR="00803488" w:rsidRPr="002E4E9E" w14:paraId="522A97EC" w14:textId="77777777" w:rsidTr="00901B95">
        <w:tc>
          <w:tcPr>
            <w:tcW w:w="1985" w:type="dxa"/>
          </w:tcPr>
          <w:p w14:paraId="06831C78" w14:textId="77777777" w:rsidR="00803488" w:rsidRPr="009D2DFA" w:rsidRDefault="00803488" w:rsidP="00901B95">
            <w:pPr>
              <w:tabs>
                <w:tab w:val="left" w:pos="426"/>
              </w:tabs>
              <w:spacing w:line="276" w:lineRule="auto"/>
              <w:rPr>
                <w:rFonts w:ascii="Arial" w:hAnsi="Arial" w:cs="Arial"/>
                <w:bCs/>
                <w:color w:val="000000" w:themeColor="text1"/>
                <w:sz w:val="24"/>
                <w:szCs w:val="24"/>
              </w:rPr>
            </w:pPr>
            <w:r w:rsidRPr="009D2DFA">
              <w:rPr>
                <w:rFonts w:ascii="Arial" w:hAnsi="Arial" w:cs="Arial"/>
                <w:bCs/>
                <w:color w:val="000000" w:themeColor="text1"/>
                <w:sz w:val="24"/>
                <w:szCs w:val="24"/>
              </w:rPr>
              <w:t>Served in the forces</w:t>
            </w:r>
          </w:p>
        </w:tc>
        <w:tc>
          <w:tcPr>
            <w:tcW w:w="8080" w:type="dxa"/>
          </w:tcPr>
          <w:p w14:paraId="6EE7EAE0" w14:textId="21E07BFA" w:rsidR="00803488" w:rsidRPr="00AD6CE4" w:rsidRDefault="00BD7FB1" w:rsidP="00BD7FB1">
            <w:pPr>
              <w:pStyle w:val="ListParagraph"/>
              <w:numPr>
                <w:ilvl w:val="0"/>
                <w:numId w:val="19"/>
              </w:numPr>
              <w:tabs>
                <w:tab w:val="left" w:pos="426"/>
              </w:tabs>
              <w:rPr>
                <w:rFonts w:ascii="Arial" w:hAnsi="Arial" w:cs="Arial"/>
                <w:bCs/>
                <w:sz w:val="24"/>
                <w:szCs w:val="24"/>
              </w:rPr>
            </w:pPr>
            <w:r w:rsidRPr="00AD6CE4">
              <w:rPr>
                <w:rFonts w:ascii="Arial" w:hAnsi="Arial" w:cs="Arial"/>
                <w:bCs/>
                <w:sz w:val="24"/>
                <w:szCs w:val="24"/>
              </w:rPr>
              <w:t>We have been unable to source any local evidence relating to the experienc</w:t>
            </w:r>
            <w:r w:rsidR="003B241C" w:rsidRPr="00AD6CE4">
              <w:rPr>
                <w:rFonts w:ascii="Arial" w:hAnsi="Arial" w:cs="Arial"/>
                <w:bCs/>
                <w:sz w:val="24"/>
                <w:szCs w:val="24"/>
              </w:rPr>
              <w:t>e</w:t>
            </w:r>
          </w:p>
        </w:tc>
      </w:tr>
    </w:tbl>
    <w:p w14:paraId="47131F03" w14:textId="77777777" w:rsidR="00803488" w:rsidRPr="002E4E9E" w:rsidRDefault="00803488" w:rsidP="00803488">
      <w:pPr>
        <w:pStyle w:val="ListParagraph"/>
        <w:tabs>
          <w:tab w:val="left" w:pos="426"/>
        </w:tabs>
        <w:spacing w:after="0"/>
        <w:ind w:left="360"/>
        <w:rPr>
          <w:rFonts w:cstheme="minorHAnsi"/>
          <w:bCs/>
          <w:color w:val="000000" w:themeColor="text1"/>
          <w:sz w:val="28"/>
          <w:szCs w:val="28"/>
        </w:rPr>
      </w:pPr>
    </w:p>
    <w:p w14:paraId="05FFFD14" w14:textId="39BCD168" w:rsidR="008A0A93" w:rsidRPr="008A0A93" w:rsidRDefault="00803488" w:rsidP="008A0A93">
      <w:pPr>
        <w:rPr>
          <w:rFonts w:cstheme="minorHAnsi"/>
          <w:bCs/>
          <w:color w:val="000000" w:themeColor="text1"/>
          <w:sz w:val="28"/>
          <w:szCs w:val="28"/>
        </w:rPr>
      </w:pPr>
      <w:r>
        <w:rPr>
          <w:rFonts w:cstheme="minorHAnsi"/>
          <w:bCs/>
          <w:color w:val="000000" w:themeColor="text1"/>
          <w:sz w:val="28"/>
          <w:szCs w:val="28"/>
        </w:rPr>
        <w:br w:type="page"/>
      </w:r>
    </w:p>
    <w:p w14:paraId="5776762B" w14:textId="59A2A932" w:rsidR="00AD6CE4" w:rsidRPr="000843CD" w:rsidRDefault="008A0A93" w:rsidP="005A5609">
      <w:pPr>
        <w:pStyle w:val="Heading3"/>
        <w:rPr>
          <w:rFonts w:ascii="Arial" w:hAnsi="Arial" w:cs="Arial"/>
          <w:color w:val="auto"/>
        </w:rPr>
      </w:pPr>
      <w:r w:rsidRPr="000843CD">
        <w:rPr>
          <w:rFonts w:ascii="Arial" w:hAnsi="Arial" w:cs="Arial"/>
          <w:b/>
          <w:bCs/>
          <w:color w:val="auto"/>
        </w:rPr>
        <w:lastRenderedPageBreak/>
        <w:t xml:space="preserve">Further reading </w:t>
      </w:r>
    </w:p>
    <w:p w14:paraId="64192013" w14:textId="5DE6C513" w:rsidR="00460C36" w:rsidRPr="005A5609" w:rsidRDefault="00460C36" w:rsidP="00AD6CE4">
      <w:pPr>
        <w:rPr>
          <w:rFonts w:ascii="Arial" w:hAnsi="Arial" w:cs="Arial"/>
          <w:sz w:val="24"/>
          <w:szCs w:val="24"/>
        </w:rPr>
      </w:pPr>
      <w:r w:rsidRPr="005A5609">
        <w:rPr>
          <w:rFonts w:ascii="Arial" w:hAnsi="Arial" w:cs="Arial"/>
          <w:sz w:val="24"/>
          <w:szCs w:val="24"/>
        </w:rPr>
        <w:t>Please find below further insight we have gathered across West Yorkshire which  focuse</w:t>
      </w:r>
      <w:r w:rsidR="00492827">
        <w:rPr>
          <w:rFonts w:ascii="Arial" w:hAnsi="Arial" w:cs="Arial"/>
          <w:sz w:val="24"/>
          <w:szCs w:val="24"/>
        </w:rPr>
        <w:t>s</w:t>
      </w:r>
      <w:r w:rsidRPr="005A5609">
        <w:rPr>
          <w:rFonts w:ascii="Arial" w:hAnsi="Arial" w:cs="Arial"/>
          <w:sz w:val="24"/>
          <w:szCs w:val="24"/>
        </w:rPr>
        <w:t xml:space="preserve"> on what matters to people around BSL and interpretation services</w:t>
      </w:r>
      <w:r w:rsidR="00492827">
        <w:rPr>
          <w:rFonts w:ascii="Arial" w:hAnsi="Arial" w:cs="Arial"/>
          <w:sz w:val="24"/>
          <w:szCs w:val="24"/>
        </w:rPr>
        <w:t>.</w:t>
      </w:r>
    </w:p>
    <w:p w14:paraId="1E87DE88" w14:textId="5D978D03" w:rsidR="008A0A93" w:rsidRPr="003B241C" w:rsidRDefault="008A0A93" w:rsidP="00BD1E2B">
      <w:pPr>
        <w:pStyle w:val="ListParagraph"/>
        <w:numPr>
          <w:ilvl w:val="0"/>
          <w:numId w:val="25"/>
        </w:numPr>
        <w:rPr>
          <w:rFonts w:ascii="Arial" w:hAnsi="Arial" w:cs="Arial"/>
          <w:b/>
          <w:bCs/>
          <w:sz w:val="24"/>
          <w:szCs w:val="24"/>
        </w:rPr>
      </w:pPr>
      <w:r w:rsidRPr="003B241C">
        <w:rPr>
          <w:rFonts w:ascii="Arial" w:hAnsi="Arial" w:cs="Arial"/>
          <w:b/>
          <w:bCs/>
          <w:sz w:val="24"/>
          <w:szCs w:val="24"/>
        </w:rPr>
        <w:t xml:space="preserve">Healthwatch case studies regarding access to BSL support </w:t>
      </w:r>
      <w:r w:rsidR="005A5609">
        <w:rPr>
          <w:rFonts w:ascii="Arial" w:hAnsi="Arial" w:cs="Arial"/>
          <w:b/>
          <w:bCs/>
          <w:sz w:val="24"/>
          <w:szCs w:val="24"/>
        </w:rPr>
        <w:t>–</w:t>
      </w:r>
      <w:r w:rsidRPr="003B241C">
        <w:rPr>
          <w:rFonts w:ascii="Arial" w:hAnsi="Arial" w:cs="Arial"/>
          <w:b/>
          <w:bCs/>
          <w:sz w:val="24"/>
          <w:szCs w:val="24"/>
        </w:rPr>
        <w:t xml:space="preserve"> Kirklees</w:t>
      </w:r>
      <w:r w:rsidR="005A5609">
        <w:rPr>
          <w:rFonts w:ascii="Arial" w:hAnsi="Arial" w:cs="Arial"/>
          <w:b/>
          <w:bCs/>
          <w:sz w:val="24"/>
          <w:szCs w:val="24"/>
        </w:rPr>
        <w:t xml:space="preserve"> – May 2023</w:t>
      </w:r>
    </w:p>
    <w:p w14:paraId="423FE8B2" w14:textId="61FE70D2" w:rsidR="008A0A93" w:rsidRDefault="008A0A93" w:rsidP="008A0A93">
      <w:r>
        <w:t xml:space="preserve">         </w:t>
      </w:r>
      <w:r w:rsidR="005A5609">
        <w:object w:dxaOrig="1508" w:dyaOrig="984" w14:anchorId="31B50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37" o:title=""/>
          </v:shape>
          <o:OLEObject Type="Embed" ProgID="AcroExch.Document.DC" ShapeID="_x0000_i1025" DrawAspect="Icon" ObjectID="_1788173361" r:id="rId38"/>
        </w:object>
      </w:r>
    </w:p>
    <w:p w14:paraId="0B1AA72A" w14:textId="77777777" w:rsidR="008A0A93" w:rsidRDefault="008A0A93" w:rsidP="008A0A93"/>
    <w:p w14:paraId="43C16306" w14:textId="23F1D07A" w:rsidR="008A0A93" w:rsidRDefault="005A5609" w:rsidP="008A0A93">
      <w:r>
        <w:object w:dxaOrig="1508" w:dyaOrig="984" w14:anchorId="604286DF">
          <v:shape id="_x0000_i1026" type="#_x0000_t75" style="width:75pt;height:49pt" o:ole="">
            <v:imagedata r:id="rId39" o:title=""/>
          </v:shape>
          <o:OLEObject Type="Embed" ProgID="AcroExch.Document.DC" ShapeID="_x0000_i1026" DrawAspect="Icon" ObjectID="_1788173362" r:id="rId40"/>
        </w:object>
      </w:r>
    </w:p>
    <w:p w14:paraId="4F27892E" w14:textId="77777777" w:rsidR="008A0A93" w:rsidRDefault="008A0A93" w:rsidP="008A0A93"/>
    <w:p w14:paraId="7D21DA4A" w14:textId="6E3C1404" w:rsidR="008A0A93" w:rsidRPr="003B241C" w:rsidRDefault="008A0A93" w:rsidP="00BD1E2B">
      <w:pPr>
        <w:pStyle w:val="ListParagraph"/>
        <w:numPr>
          <w:ilvl w:val="0"/>
          <w:numId w:val="25"/>
        </w:numPr>
        <w:rPr>
          <w:rFonts w:ascii="Arial" w:hAnsi="Arial" w:cs="Arial"/>
          <w:b/>
          <w:bCs/>
          <w:sz w:val="24"/>
          <w:szCs w:val="24"/>
        </w:rPr>
      </w:pPr>
      <w:r w:rsidRPr="003B241C">
        <w:rPr>
          <w:rFonts w:ascii="Arial" w:hAnsi="Arial" w:cs="Arial"/>
          <w:b/>
          <w:bCs/>
          <w:sz w:val="24"/>
          <w:szCs w:val="24"/>
        </w:rPr>
        <w:t>Feedback gathered for Sensory Impairment Group meeting</w:t>
      </w:r>
      <w:r w:rsidR="00BD1E2B" w:rsidRPr="003B241C">
        <w:rPr>
          <w:rFonts w:ascii="Arial" w:hAnsi="Arial" w:cs="Arial"/>
          <w:b/>
          <w:bCs/>
          <w:sz w:val="24"/>
          <w:szCs w:val="24"/>
        </w:rPr>
        <w:t xml:space="preserve"> Wakefield 2021/2022</w:t>
      </w:r>
    </w:p>
    <w:p w14:paraId="29E29706" w14:textId="7730F219" w:rsidR="00BE6314" w:rsidRDefault="00BD1E2B" w:rsidP="008A0A93">
      <w:r>
        <w:rPr>
          <w:noProof/>
        </w:rPr>
        <w:drawing>
          <wp:inline distT="0" distB="0" distL="0" distR="0" wp14:anchorId="2BB9B0F1" wp14:editId="68D09051">
            <wp:extent cx="981075" cy="6381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pic:spPr>
                </pic:pic>
              </a:graphicData>
            </a:graphic>
          </wp:inline>
        </w:drawing>
      </w:r>
    </w:p>
    <w:p w14:paraId="4A1EB7F8" w14:textId="1F3F55FA" w:rsidR="00BE6314" w:rsidRDefault="00BE6314" w:rsidP="00BE6314"/>
    <w:p w14:paraId="551E8671" w14:textId="1A098DF3" w:rsidR="00BD1E2B" w:rsidRPr="003B241C" w:rsidRDefault="00BD1E2B" w:rsidP="00BD1E2B">
      <w:pPr>
        <w:pStyle w:val="ListParagraph"/>
        <w:numPr>
          <w:ilvl w:val="0"/>
          <w:numId w:val="25"/>
        </w:numPr>
        <w:rPr>
          <w:rFonts w:ascii="Arial" w:hAnsi="Arial" w:cs="Arial"/>
          <w:b/>
          <w:bCs/>
          <w:sz w:val="24"/>
          <w:szCs w:val="24"/>
        </w:rPr>
      </w:pPr>
      <w:r w:rsidRPr="003B241C">
        <w:rPr>
          <w:rFonts w:ascii="Arial" w:hAnsi="Arial" w:cs="Arial"/>
          <w:b/>
          <w:bCs/>
          <w:sz w:val="24"/>
          <w:szCs w:val="24"/>
        </w:rPr>
        <w:t>Healthwatch case study as part of commissioner reporting</w:t>
      </w:r>
      <w:r w:rsidR="00AD6CE4">
        <w:rPr>
          <w:rFonts w:ascii="Arial" w:hAnsi="Arial" w:cs="Arial"/>
          <w:b/>
          <w:bCs/>
          <w:sz w:val="24"/>
          <w:szCs w:val="24"/>
        </w:rPr>
        <w:t xml:space="preserve"> </w:t>
      </w:r>
    </w:p>
    <w:p w14:paraId="7DE83513" w14:textId="38443783" w:rsidR="00BD1E2B" w:rsidRPr="002F68C4" w:rsidRDefault="00BD1E2B" w:rsidP="00BD1E2B">
      <w:pPr>
        <w:rPr>
          <w:rFonts w:ascii="Arial" w:hAnsi="Arial" w:cs="Arial"/>
          <w:sz w:val="24"/>
          <w:szCs w:val="24"/>
        </w:rPr>
      </w:pPr>
      <w:r w:rsidRPr="002F68C4">
        <w:rPr>
          <w:rFonts w:ascii="Arial" w:hAnsi="Arial" w:cs="Arial"/>
          <w:sz w:val="24"/>
          <w:szCs w:val="24"/>
          <w:u w:val="single"/>
        </w:rPr>
        <w:t>Independent NHS Complaints Advocacy Service</w:t>
      </w:r>
      <w:r w:rsidRPr="002F68C4">
        <w:rPr>
          <w:rFonts w:ascii="Arial" w:hAnsi="Arial" w:cs="Arial"/>
          <w:sz w:val="24"/>
          <w:szCs w:val="24"/>
        </w:rPr>
        <w:t>:</w:t>
      </w:r>
      <w:r>
        <w:rPr>
          <w:rFonts w:ascii="Arial" w:hAnsi="Arial" w:cs="Arial"/>
          <w:sz w:val="24"/>
          <w:szCs w:val="24"/>
        </w:rPr>
        <w:t xml:space="preserve"> - Wakefield </w:t>
      </w:r>
      <w:r w:rsidR="00E12F09">
        <w:rPr>
          <w:rFonts w:ascii="Arial" w:hAnsi="Arial" w:cs="Arial"/>
          <w:sz w:val="24"/>
          <w:szCs w:val="24"/>
        </w:rPr>
        <w:t xml:space="preserve"> - 2023</w:t>
      </w:r>
    </w:p>
    <w:p w14:paraId="50491F80" w14:textId="77777777" w:rsidR="00BD1E2B" w:rsidRPr="002F68C4" w:rsidRDefault="00BD1E2B" w:rsidP="00BD1E2B">
      <w:pPr>
        <w:numPr>
          <w:ilvl w:val="0"/>
          <w:numId w:val="7"/>
        </w:numPr>
        <w:rPr>
          <w:rFonts w:ascii="Arial" w:hAnsi="Arial" w:cs="Arial"/>
          <w:sz w:val="24"/>
          <w:szCs w:val="24"/>
        </w:rPr>
      </w:pPr>
      <w:r w:rsidRPr="002F68C4">
        <w:rPr>
          <w:rFonts w:ascii="Arial" w:hAnsi="Arial" w:cs="Arial"/>
          <w:sz w:val="24"/>
          <w:szCs w:val="24"/>
        </w:rPr>
        <w:t>Mr B (one of our deaf clients) complained about the local pre-diabetic service not being accessible to BSL users with low level understanding of written English.</w:t>
      </w:r>
    </w:p>
    <w:p w14:paraId="204A463F" w14:textId="77777777" w:rsidR="00BD1E2B" w:rsidRPr="002F68C4" w:rsidRDefault="00BD1E2B" w:rsidP="00BD1E2B">
      <w:pPr>
        <w:numPr>
          <w:ilvl w:val="1"/>
          <w:numId w:val="7"/>
        </w:numPr>
        <w:rPr>
          <w:rFonts w:ascii="Arial" w:hAnsi="Arial" w:cs="Arial"/>
          <w:sz w:val="24"/>
          <w:szCs w:val="24"/>
        </w:rPr>
      </w:pPr>
      <w:r w:rsidRPr="002F68C4">
        <w:rPr>
          <w:rFonts w:ascii="Arial" w:hAnsi="Arial" w:cs="Arial"/>
          <w:sz w:val="24"/>
          <w:szCs w:val="24"/>
        </w:rPr>
        <w:t>Service provider made significant changes to the service delivery to address these concerns because of the input of Healthwatch Wakefield</w:t>
      </w:r>
    </w:p>
    <w:p w14:paraId="0C173E97" w14:textId="77777777" w:rsidR="00BD1E2B" w:rsidRPr="00BD1E2B" w:rsidRDefault="00BD1E2B" w:rsidP="00BD1E2B">
      <w:pPr>
        <w:numPr>
          <w:ilvl w:val="1"/>
          <w:numId w:val="7"/>
        </w:numPr>
        <w:rPr>
          <w:rFonts w:ascii="Arial" w:hAnsi="Arial" w:cs="Arial"/>
          <w:sz w:val="24"/>
          <w:szCs w:val="24"/>
        </w:rPr>
      </w:pPr>
      <w:r w:rsidRPr="002F68C4">
        <w:rPr>
          <w:rFonts w:ascii="Arial" w:hAnsi="Arial" w:cs="Arial"/>
          <w:sz w:val="24"/>
          <w:szCs w:val="24"/>
        </w:rPr>
        <w:t xml:space="preserve">We asked the service provider to include a video about their service in BSL on their website, </w:t>
      </w:r>
      <w:r>
        <w:rPr>
          <w:rFonts w:ascii="Arial" w:hAnsi="Arial" w:cs="Arial"/>
          <w:sz w:val="24"/>
          <w:szCs w:val="24"/>
        </w:rPr>
        <w:t xml:space="preserve">giving </w:t>
      </w:r>
      <w:r w:rsidRPr="00BD1E2B">
        <w:rPr>
          <w:rFonts w:ascii="Arial" w:hAnsi="Arial" w:cs="Arial"/>
          <w:sz w:val="24"/>
          <w:szCs w:val="24"/>
        </w:rPr>
        <w:t>them examples of the CQC and PHSO information in BSL about their services.</w:t>
      </w:r>
    </w:p>
    <w:p w14:paraId="72C8D2B0" w14:textId="77777777" w:rsidR="00BD1E2B" w:rsidRPr="00BD1E2B" w:rsidRDefault="00BD1E2B" w:rsidP="00BD1E2B">
      <w:pPr>
        <w:numPr>
          <w:ilvl w:val="1"/>
          <w:numId w:val="7"/>
        </w:numPr>
        <w:rPr>
          <w:rFonts w:ascii="Arial" w:hAnsi="Arial" w:cs="Arial"/>
          <w:sz w:val="24"/>
          <w:szCs w:val="24"/>
        </w:rPr>
      </w:pPr>
      <w:r w:rsidRPr="00BD1E2B">
        <w:rPr>
          <w:rFonts w:ascii="Arial" w:hAnsi="Arial" w:cs="Arial"/>
          <w:sz w:val="24"/>
          <w:szCs w:val="24"/>
        </w:rPr>
        <w:t>Provider confirmed this was done in the following message received 28.11.23:</w:t>
      </w:r>
    </w:p>
    <w:p w14:paraId="1D478DBF" w14:textId="77777777" w:rsidR="00BD1E2B" w:rsidRPr="00BD1E2B" w:rsidRDefault="00BD1E2B" w:rsidP="00BD1E2B">
      <w:pPr>
        <w:numPr>
          <w:ilvl w:val="2"/>
          <w:numId w:val="7"/>
        </w:numPr>
        <w:rPr>
          <w:rFonts w:ascii="Arial" w:hAnsi="Arial" w:cs="Arial"/>
          <w:sz w:val="24"/>
          <w:szCs w:val="24"/>
        </w:rPr>
      </w:pPr>
      <w:r w:rsidRPr="00BD1E2B">
        <w:rPr>
          <w:rFonts w:ascii="Arial" w:hAnsi="Arial" w:cs="Arial"/>
          <w:sz w:val="24"/>
          <w:szCs w:val="24"/>
        </w:rPr>
        <w:t>“</w:t>
      </w:r>
      <w:r w:rsidRPr="00BD1E2B">
        <w:rPr>
          <w:rFonts w:ascii="Arial" w:hAnsi="Arial" w:cs="Arial"/>
          <w:i/>
          <w:iCs/>
          <w:sz w:val="24"/>
          <w:szCs w:val="24"/>
        </w:rPr>
        <w:t>We now have a video on our website that explains more about the programme and includes a BSL Interpreter. You can view it via (link provided)</w:t>
      </w:r>
      <w:r w:rsidRPr="00BD1E2B">
        <w:rPr>
          <w:rFonts w:ascii="Arial" w:hAnsi="Arial" w:cs="Arial"/>
          <w:sz w:val="24"/>
          <w:szCs w:val="24"/>
        </w:rPr>
        <w:t>”</w:t>
      </w:r>
    </w:p>
    <w:p w14:paraId="5D1589C3" w14:textId="77777777" w:rsidR="00BD1E2B" w:rsidRPr="00BD1E2B" w:rsidRDefault="00BD1E2B" w:rsidP="00BD1E2B">
      <w:pPr>
        <w:numPr>
          <w:ilvl w:val="1"/>
          <w:numId w:val="7"/>
        </w:numPr>
        <w:rPr>
          <w:rFonts w:ascii="Arial" w:hAnsi="Arial" w:cs="Arial"/>
          <w:sz w:val="24"/>
          <w:szCs w:val="24"/>
        </w:rPr>
      </w:pPr>
      <w:r w:rsidRPr="00BD1E2B">
        <w:rPr>
          <w:rFonts w:ascii="Arial" w:hAnsi="Arial" w:cs="Arial"/>
          <w:sz w:val="24"/>
          <w:szCs w:val="24"/>
        </w:rPr>
        <w:t>There is an introductory video with a native BSL speaker and also information about support with access under the remote tab.</w:t>
      </w:r>
    </w:p>
    <w:p w14:paraId="1E52F295" w14:textId="77777777" w:rsidR="00BD1E2B" w:rsidRDefault="00BD1E2B" w:rsidP="00BD1E2B">
      <w:pPr>
        <w:numPr>
          <w:ilvl w:val="1"/>
          <w:numId w:val="7"/>
        </w:numPr>
        <w:rPr>
          <w:rFonts w:ascii="Arial" w:hAnsi="Arial" w:cs="Arial"/>
          <w:sz w:val="24"/>
          <w:szCs w:val="24"/>
        </w:rPr>
      </w:pPr>
      <w:r w:rsidRPr="00BD1E2B">
        <w:rPr>
          <w:rFonts w:ascii="Arial" w:hAnsi="Arial" w:cs="Arial"/>
          <w:sz w:val="24"/>
          <w:szCs w:val="24"/>
        </w:rPr>
        <w:t>Info and link added to the HWW website with permission.</w:t>
      </w:r>
    </w:p>
    <w:p w14:paraId="25FDFC58" w14:textId="77777777" w:rsidR="002E7EB4" w:rsidRDefault="002E7EB4" w:rsidP="002E7EB4">
      <w:pPr>
        <w:rPr>
          <w:rFonts w:ascii="Arial" w:hAnsi="Arial" w:cs="Arial"/>
          <w:sz w:val="24"/>
          <w:szCs w:val="24"/>
        </w:rPr>
      </w:pPr>
    </w:p>
    <w:p w14:paraId="7B724FF2" w14:textId="2BC4943B" w:rsidR="005A5609" w:rsidRPr="00BE6314" w:rsidRDefault="003B241C" w:rsidP="00BE6314">
      <w:pPr>
        <w:pStyle w:val="ListParagraph"/>
        <w:numPr>
          <w:ilvl w:val="0"/>
          <w:numId w:val="25"/>
        </w:numPr>
        <w:spacing w:after="0" w:line="360" w:lineRule="auto"/>
        <w:rPr>
          <w:rFonts w:ascii="Arial" w:eastAsia="Times New Roman" w:hAnsi="Arial" w:cs="Arial"/>
          <w:sz w:val="24"/>
          <w:szCs w:val="28"/>
        </w:rPr>
      </w:pPr>
      <w:r w:rsidRPr="00BE6314">
        <w:rPr>
          <w:rFonts w:ascii="Arial" w:hAnsi="Arial" w:cs="Arial"/>
          <w:b/>
          <w:bCs/>
          <w:sz w:val="24"/>
          <w:szCs w:val="24"/>
        </w:rPr>
        <w:lastRenderedPageBreak/>
        <w:t>Conversations with D</w:t>
      </w:r>
      <w:r w:rsidR="00AD6CE4" w:rsidRPr="00BE6314">
        <w:rPr>
          <w:rFonts w:ascii="Arial" w:hAnsi="Arial" w:cs="Arial"/>
          <w:b/>
          <w:bCs/>
          <w:sz w:val="24"/>
          <w:szCs w:val="24"/>
        </w:rPr>
        <w:t xml:space="preserve"> </w:t>
      </w:r>
      <w:r w:rsidRPr="00BE6314">
        <w:rPr>
          <w:rFonts w:ascii="Arial" w:hAnsi="Arial" w:cs="Arial"/>
          <w:b/>
          <w:bCs/>
          <w:sz w:val="24"/>
          <w:szCs w:val="24"/>
        </w:rPr>
        <w:t>/</w:t>
      </w:r>
      <w:r w:rsidR="00AD6CE4" w:rsidRPr="00BE6314">
        <w:rPr>
          <w:rFonts w:ascii="Arial" w:hAnsi="Arial" w:cs="Arial"/>
          <w:b/>
          <w:bCs/>
          <w:sz w:val="24"/>
          <w:szCs w:val="24"/>
        </w:rPr>
        <w:t xml:space="preserve"> </w:t>
      </w:r>
      <w:r w:rsidRPr="00BE6314">
        <w:rPr>
          <w:rFonts w:ascii="Arial" w:hAnsi="Arial" w:cs="Arial"/>
          <w:b/>
          <w:bCs/>
          <w:sz w:val="24"/>
          <w:szCs w:val="24"/>
        </w:rPr>
        <w:t xml:space="preserve">deaf people whose first language is BSL and BSL interpreters </w:t>
      </w:r>
      <w:r w:rsidR="00460C36" w:rsidRPr="00BE6314">
        <w:rPr>
          <w:rFonts w:ascii="Arial" w:hAnsi="Arial" w:cs="Arial"/>
          <w:b/>
          <w:bCs/>
          <w:sz w:val="24"/>
          <w:szCs w:val="24"/>
        </w:rPr>
        <w:t>2023</w:t>
      </w:r>
      <w:r w:rsidR="00E958B1">
        <w:rPr>
          <w:rFonts w:ascii="Arial" w:hAnsi="Arial" w:cs="Arial"/>
          <w:b/>
          <w:bCs/>
          <w:sz w:val="24"/>
          <w:szCs w:val="24"/>
        </w:rPr>
        <w:t xml:space="preserve"> </w:t>
      </w:r>
      <w:r w:rsidRPr="00BE6314">
        <w:rPr>
          <w:rFonts w:ascii="Arial" w:hAnsi="Arial" w:cs="Arial"/>
          <w:b/>
          <w:bCs/>
          <w:sz w:val="24"/>
          <w:szCs w:val="24"/>
        </w:rPr>
        <w:t>– Kirklees and Calderdale</w:t>
      </w:r>
      <w:r w:rsidR="00460C36" w:rsidRPr="00BE6314">
        <w:rPr>
          <w:rFonts w:ascii="Arial" w:hAnsi="Arial" w:cs="Arial"/>
          <w:b/>
          <w:bCs/>
          <w:sz w:val="24"/>
          <w:szCs w:val="24"/>
        </w:rPr>
        <w:t xml:space="preserve">.  Please contact </w:t>
      </w:r>
      <w:hyperlink r:id="rId42" w:history="1">
        <w:r w:rsidR="00460C36" w:rsidRPr="00BE6314">
          <w:rPr>
            <w:rStyle w:val="Hyperlink"/>
            <w:rFonts w:ascii="Arial" w:hAnsi="Arial" w:cs="Arial"/>
            <w:b/>
            <w:bCs/>
            <w:sz w:val="24"/>
            <w:szCs w:val="24"/>
          </w:rPr>
          <w:t>angwenvickers@nhs.net</w:t>
        </w:r>
      </w:hyperlink>
      <w:r w:rsidR="00460C36" w:rsidRPr="00BE6314">
        <w:rPr>
          <w:rFonts w:ascii="Arial" w:hAnsi="Arial" w:cs="Arial"/>
          <w:b/>
          <w:bCs/>
          <w:sz w:val="24"/>
          <w:szCs w:val="24"/>
        </w:rPr>
        <w:t xml:space="preserve"> </w:t>
      </w:r>
      <w:r w:rsidR="005A5609" w:rsidRPr="00BE6314">
        <w:rPr>
          <w:rFonts w:ascii="Arial" w:hAnsi="Arial" w:cs="Arial"/>
          <w:b/>
          <w:bCs/>
          <w:sz w:val="24"/>
          <w:szCs w:val="24"/>
        </w:rPr>
        <w:t>for more information.</w:t>
      </w:r>
    </w:p>
    <w:p w14:paraId="09DBF32B" w14:textId="4880420A" w:rsidR="003B241C" w:rsidRPr="005A5609" w:rsidRDefault="00AD6CE4" w:rsidP="00901B95">
      <w:pPr>
        <w:pStyle w:val="ListParagraph"/>
        <w:numPr>
          <w:ilvl w:val="0"/>
          <w:numId w:val="19"/>
        </w:numPr>
        <w:spacing w:after="0" w:line="360" w:lineRule="auto"/>
        <w:rPr>
          <w:rFonts w:ascii="Arial" w:eastAsia="Times New Roman" w:hAnsi="Arial" w:cs="Arial"/>
          <w:sz w:val="24"/>
          <w:szCs w:val="28"/>
        </w:rPr>
      </w:pPr>
      <w:r w:rsidRPr="005A5609">
        <w:rPr>
          <w:rFonts w:ascii="Arial" w:hAnsi="Arial" w:cs="Arial"/>
          <w:b/>
          <w:bCs/>
          <w:sz w:val="24"/>
          <w:szCs w:val="24"/>
        </w:rPr>
        <w:t xml:space="preserve"> </w:t>
      </w:r>
      <w:r w:rsidR="003B241C" w:rsidRPr="005A5609">
        <w:rPr>
          <w:rFonts w:ascii="Arial" w:eastAsia="Times New Roman" w:hAnsi="Arial" w:cs="Arial"/>
          <w:sz w:val="24"/>
          <w:szCs w:val="28"/>
        </w:rPr>
        <w:t xml:space="preserve">BSL interpretation not being offered, or available when needed, and issues with quality of service in </w:t>
      </w:r>
      <w:r w:rsidR="003B241C" w:rsidRPr="005A5609">
        <w:rPr>
          <w:rFonts w:ascii="Arial" w:eastAsia="Times New Roman" w:hAnsi="Arial" w:cs="Arial"/>
          <w:bCs/>
          <w:sz w:val="24"/>
          <w:szCs w:val="28"/>
        </w:rPr>
        <w:t>Kirklees</w:t>
      </w:r>
      <w:r w:rsidR="003B241C" w:rsidRPr="005A5609">
        <w:rPr>
          <w:rFonts w:ascii="Arial" w:eastAsia="Times New Roman" w:hAnsi="Arial" w:cs="Arial"/>
          <w:sz w:val="24"/>
          <w:szCs w:val="28"/>
        </w:rPr>
        <w:t>. In house council run service was valued and much better quality of service.</w:t>
      </w:r>
    </w:p>
    <w:p w14:paraId="560C7DEE"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4"/>
        </w:rPr>
      </w:pPr>
      <w:r w:rsidRPr="003B241C">
        <w:rPr>
          <w:rFonts w:ascii="Arial" w:eastAsia="Times New Roman" w:hAnsi="Arial" w:cs="Arial"/>
          <w:sz w:val="24"/>
          <w:szCs w:val="28"/>
        </w:rPr>
        <w:t>BSL interpreting is often tacked onto a general language provider as an additional part of a contract. Rather than having its own contract with a BSL specialist provider. A general language provider is more likely to be less aware of the needs of D/deaf people or be aware of quality issues, and when contracts stipulate that they must have a certain percentage that they have to fulfil it doesn’t always stipulate which languages. This means that BSL often is the one that they don’t fulfil their obligations for knowing it won’t be noticed because it will be smaller numbers of people</w:t>
      </w:r>
    </w:p>
    <w:p w14:paraId="3847EDFA"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 xml:space="preserve">Other needs in relation to BSL interpreting not always recognised e.g. preference of gender or ethnicity of interpreter by patient, concerns about interpreter not being LGBT+ aware. Issues for people who lip read languages other than English but use BSL to sign e.g. example of a south Asian man who lip read Sylheti trying to communicate with an interpreter who was mouthing words in English and signing in BSL. </w:t>
      </w:r>
    </w:p>
    <w:p w14:paraId="3A81537B"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Patient  needs the name, gender,  and possibly photograph of interpreter prior to the appointment. The interpreter also needs to know the same information in relation to the patient. This means both parties can find each other if it’s a face to face appointment. Important that the interpreter is aware of the reason for the appointment and is comfortable with the topic.</w:t>
      </w:r>
    </w:p>
    <w:p w14:paraId="0E6C705A"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BSL is not the only form of sign language used by people who sign, there needs to be options for other forms of sign language available.</w:t>
      </w:r>
    </w:p>
    <w:p w14:paraId="711ED7ED"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 xml:space="preserve">Quality of interpreters and safeguarding not always maintained. Needs to be contract management around the quality and qualifications, and ability to feedback about the level of service and it be clear what route this needs to take and who is responsible for addressing issues. </w:t>
      </w:r>
    </w:p>
    <w:p w14:paraId="474E97E2"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Information about the BSL interpreting service needs to be available in BSL not just text, make use of social media, use BSL videos</w:t>
      </w:r>
    </w:p>
    <w:p w14:paraId="2D258B73"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 xml:space="preserve">Council run BSL interpreting service in </w:t>
      </w:r>
      <w:r w:rsidRPr="003B241C">
        <w:rPr>
          <w:rFonts w:ascii="Arial" w:eastAsia="Times New Roman" w:hAnsi="Arial" w:cs="Arial"/>
          <w:bCs/>
          <w:sz w:val="24"/>
          <w:szCs w:val="28"/>
        </w:rPr>
        <w:t>Calderdale</w:t>
      </w:r>
      <w:r w:rsidRPr="003B241C">
        <w:rPr>
          <w:rFonts w:ascii="Arial" w:eastAsia="Times New Roman" w:hAnsi="Arial" w:cs="Arial"/>
          <w:sz w:val="24"/>
          <w:szCs w:val="28"/>
        </w:rPr>
        <w:t xml:space="preserve"> is valued and appreciated. Continuity of service valued as used by practices and other services.</w:t>
      </w:r>
    </w:p>
    <w:p w14:paraId="14638628"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lastRenderedPageBreak/>
        <w:t>Providers of healthcare, including practices not always trained to work with interpreters, or how to book them and ask appropriate questions. Calderdale practices have had reasonable adjustments training run by equality team which included this, they are also supported by Calderdale Interpreting service, and Kirklees primary care considering deaf awareness training.</w:t>
      </w:r>
    </w:p>
    <w:p w14:paraId="491E7C08"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Inconsistent practice across West Yorkshire and locally, e.g. in Kirklees practices have a provider for BSL, hospital trusts have different providers, council has another. Nothing is consistent or joined up and D/deaf people have to navigate this  and are not aware of whom to complain to or ask for advice.</w:t>
      </w:r>
    </w:p>
    <w:p w14:paraId="31890E08"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 xml:space="preserve">Inadequate use of technical solutions such as </w:t>
      </w:r>
      <w:hyperlink r:id="rId43" w:history="1">
        <w:r w:rsidRPr="003B241C">
          <w:rPr>
            <w:rStyle w:val="Hyperlink"/>
            <w:rFonts w:ascii="Arial" w:eastAsia="Times New Roman" w:hAnsi="Arial" w:cs="Arial"/>
            <w:sz w:val="24"/>
            <w:szCs w:val="28"/>
          </w:rPr>
          <w:t>Sign live</w:t>
        </w:r>
      </w:hyperlink>
      <w:r w:rsidRPr="003B241C">
        <w:rPr>
          <w:rFonts w:ascii="Arial" w:eastAsia="Times New Roman" w:hAnsi="Arial" w:cs="Arial"/>
          <w:sz w:val="24"/>
          <w:szCs w:val="28"/>
        </w:rPr>
        <w:t xml:space="preserve"> . Positive feedback on services using online interpreting, and video calls however Wi-Fi signal poor in some practices affecting use.</w:t>
      </w:r>
    </w:p>
    <w:p w14:paraId="71EC1B8D"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Accessible information standard not being followed by healthcare providers and practices not always proactive if needs are known.</w:t>
      </w:r>
    </w:p>
    <w:p w14:paraId="09E9D77A"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General issues: there is a shortage of qualified interpreters nationally and regionally. EDI leads across West Yorkshire are raising concerns about the need in both commissioning and secondary care.</w:t>
      </w:r>
    </w:p>
    <w:p w14:paraId="6AFC227C"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One stop shop has been suggested for services locally in Kirklees and having an in house service again run by council similar model to Calderdale</w:t>
      </w:r>
    </w:p>
    <w:p w14:paraId="65C3CD9B" w14:textId="77777777" w:rsidR="003B241C" w:rsidRP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BSL providers need to ensure they have accessible communication methods, websites, and information. Also needs to ensure clear feedback mechanisms for users. And it needs to be clear if a complaint needs to be made whose responsible for making it with the BSL provider – patient or practice?</w:t>
      </w:r>
    </w:p>
    <w:p w14:paraId="23B39624" w14:textId="77777777" w:rsidR="003B241C" w:rsidRDefault="003B241C" w:rsidP="003B241C">
      <w:pPr>
        <w:pStyle w:val="ListParagraph"/>
        <w:numPr>
          <w:ilvl w:val="0"/>
          <w:numId w:val="19"/>
        </w:numPr>
        <w:spacing w:after="0" w:line="360" w:lineRule="auto"/>
        <w:rPr>
          <w:rFonts w:ascii="Arial" w:eastAsia="Times New Roman" w:hAnsi="Arial" w:cs="Arial"/>
          <w:sz w:val="24"/>
          <w:szCs w:val="28"/>
        </w:rPr>
      </w:pPr>
      <w:r w:rsidRPr="003B241C">
        <w:rPr>
          <w:rFonts w:ascii="Arial" w:eastAsia="Times New Roman" w:hAnsi="Arial" w:cs="Arial"/>
          <w:sz w:val="24"/>
          <w:szCs w:val="28"/>
        </w:rPr>
        <w:t>BSL provision also needs to be available for unpaid carers, guardians, or parents of patients e.g. deaf parent denied a BSL interpreter for an appointment for their hearing 6 year old child. Practices need to be clear who the service covers.</w:t>
      </w:r>
    </w:p>
    <w:p w14:paraId="408142F6" w14:textId="77777777" w:rsidR="00922822" w:rsidRDefault="00922822" w:rsidP="00922822">
      <w:pPr>
        <w:spacing w:after="0" w:line="360" w:lineRule="auto"/>
        <w:rPr>
          <w:rFonts w:ascii="Arial" w:eastAsia="Times New Roman" w:hAnsi="Arial" w:cs="Arial"/>
          <w:sz w:val="24"/>
          <w:szCs w:val="28"/>
        </w:rPr>
      </w:pPr>
    </w:p>
    <w:p w14:paraId="69191191" w14:textId="69BB0D88" w:rsidR="00922822" w:rsidRPr="00CC4FB1" w:rsidRDefault="00922822" w:rsidP="00922822">
      <w:pPr>
        <w:pStyle w:val="ListParagraph"/>
        <w:numPr>
          <w:ilvl w:val="0"/>
          <w:numId w:val="25"/>
        </w:numPr>
        <w:spacing w:after="0" w:line="360" w:lineRule="auto"/>
        <w:rPr>
          <w:rFonts w:ascii="Arial" w:eastAsia="Times New Roman" w:hAnsi="Arial" w:cs="Arial"/>
          <w:sz w:val="24"/>
          <w:szCs w:val="28"/>
        </w:rPr>
      </w:pPr>
      <w:r w:rsidRPr="00922822">
        <w:rPr>
          <w:rFonts w:ascii="Arial" w:hAnsi="Arial" w:cs="Arial"/>
          <w:b/>
          <w:bCs/>
          <w:sz w:val="24"/>
          <w:szCs w:val="24"/>
        </w:rPr>
        <w:t>Engagement and Mapping report West Yorkshire</w:t>
      </w:r>
      <w:r>
        <w:t xml:space="preserve">  -</w:t>
      </w:r>
      <w:r w:rsidRPr="009D2DFA">
        <w:rPr>
          <w:rFonts w:ascii="Arial" w:hAnsi="Arial" w:cs="Arial"/>
          <w:sz w:val="24"/>
          <w:szCs w:val="24"/>
        </w:rPr>
        <w:t xml:space="preserve"> </w:t>
      </w:r>
      <w:r w:rsidR="00460C36">
        <w:rPr>
          <w:rFonts w:ascii="Arial" w:hAnsi="Arial" w:cs="Arial"/>
          <w:sz w:val="24"/>
          <w:szCs w:val="24"/>
        </w:rPr>
        <w:t>May 2023</w:t>
      </w:r>
      <w:r w:rsidR="00E12F09">
        <w:rPr>
          <w:rFonts w:ascii="Arial" w:hAnsi="Arial" w:cs="Arial"/>
          <w:sz w:val="24"/>
          <w:szCs w:val="24"/>
        </w:rPr>
        <w:t xml:space="preserve"> </w:t>
      </w:r>
      <w:hyperlink r:id="rId44" w:history="1">
        <w:r w:rsidRPr="009D2DFA">
          <w:rPr>
            <w:rFonts w:ascii="Arial" w:hAnsi="Arial" w:cs="Arial"/>
            <w:color w:val="0000FF"/>
            <w:sz w:val="24"/>
            <w:szCs w:val="24"/>
            <w:u w:val="single"/>
          </w:rPr>
          <w:t>WY_HCP_engagement_mapping_report_-_May_2023_-_FINAL.docx (live.com)</w:t>
        </w:r>
      </w:hyperlink>
    </w:p>
    <w:p w14:paraId="6DC8EFC2" w14:textId="77777777" w:rsidR="00CC4FB1" w:rsidRDefault="00CC4FB1" w:rsidP="00CC4FB1">
      <w:pPr>
        <w:pStyle w:val="ListParagraph"/>
        <w:numPr>
          <w:ilvl w:val="0"/>
          <w:numId w:val="25"/>
        </w:numPr>
        <w:rPr>
          <w:rFonts w:ascii="Arial" w:hAnsi="Arial" w:cs="Arial"/>
          <w:sz w:val="24"/>
          <w:szCs w:val="24"/>
        </w:rPr>
      </w:pPr>
      <w:r w:rsidRPr="00CC4FB1">
        <w:rPr>
          <w:rFonts w:ascii="Arial" w:hAnsi="Arial" w:cs="Arial"/>
          <w:sz w:val="24"/>
          <w:szCs w:val="24"/>
        </w:rPr>
        <w:t>Information gathered through the work of the Quality Intelligence Group for period of February 2021 – December 2023. Feedback was gained from engagement, Healthwatch submission and complaints.</w:t>
      </w:r>
    </w:p>
    <w:p w14:paraId="2373FB0B" w14:textId="77777777" w:rsidR="00CC4FB1" w:rsidRPr="00CC4FB1" w:rsidRDefault="00CC4FB1" w:rsidP="00CC4FB1">
      <w:pPr>
        <w:ind w:firstLine="720"/>
        <w:rPr>
          <w:rFonts w:ascii="Arial" w:hAnsi="Arial" w:cs="Arial"/>
          <w:sz w:val="24"/>
          <w:szCs w:val="24"/>
        </w:rPr>
      </w:pPr>
      <w:r w:rsidRPr="00CC4FB1">
        <w:rPr>
          <w:rFonts w:ascii="Arial" w:hAnsi="Arial" w:cs="Arial"/>
          <w:sz w:val="24"/>
          <w:szCs w:val="24"/>
        </w:rPr>
        <w:t>Themes for spoken languages:</w:t>
      </w:r>
    </w:p>
    <w:p w14:paraId="3372A0D3" w14:textId="77777777" w:rsidR="00CC4FB1" w:rsidRPr="00CC4FB1" w:rsidRDefault="00CC4FB1" w:rsidP="00CC4FB1">
      <w:pPr>
        <w:pStyle w:val="ListParagraph"/>
        <w:numPr>
          <w:ilvl w:val="0"/>
          <w:numId w:val="31"/>
        </w:numPr>
        <w:spacing w:after="0" w:line="240" w:lineRule="auto"/>
        <w:contextualSpacing w:val="0"/>
        <w:rPr>
          <w:rFonts w:ascii="Arial" w:eastAsia="Times New Roman" w:hAnsi="Arial" w:cs="Arial"/>
          <w:sz w:val="24"/>
          <w:szCs w:val="24"/>
        </w:rPr>
      </w:pPr>
      <w:r w:rsidRPr="00CC4FB1">
        <w:rPr>
          <w:rFonts w:ascii="Arial" w:eastAsia="Times New Roman" w:hAnsi="Arial" w:cs="Arial"/>
          <w:sz w:val="24"/>
          <w:szCs w:val="24"/>
        </w:rPr>
        <w:t>Access to interpreter</w:t>
      </w:r>
    </w:p>
    <w:p w14:paraId="4F909199" w14:textId="77777777" w:rsidR="00CC4FB1" w:rsidRPr="00CC4FB1" w:rsidRDefault="00CC4FB1" w:rsidP="00CC4FB1">
      <w:pPr>
        <w:pStyle w:val="ListParagraph"/>
        <w:numPr>
          <w:ilvl w:val="0"/>
          <w:numId w:val="31"/>
        </w:numPr>
        <w:spacing w:after="0" w:line="240" w:lineRule="auto"/>
        <w:contextualSpacing w:val="0"/>
        <w:rPr>
          <w:rFonts w:ascii="Arial" w:eastAsia="Times New Roman" w:hAnsi="Arial" w:cs="Arial"/>
          <w:sz w:val="24"/>
          <w:szCs w:val="24"/>
        </w:rPr>
      </w:pPr>
      <w:r w:rsidRPr="00CC4FB1">
        <w:rPr>
          <w:rFonts w:ascii="Arial" w:eastAsia="Times New Roman" w:hAnsi="Arial" w:cs="Arial"/>
          <w:sz w:val="24"/>
          <w:szCs w:val="24"/>
        </w:rPr>
        <w:t>Support with online information</w:t>
      </w:r>
    </w:p>
    <w:p w14:paraId="782E7757" w14:textId="77777777" w:rsidR="00CC4FB1" w:rsidRPr="00CC4FB1" w:rsidRDefault="00CC4FB1" w:rsidP="00CC4FB1">
      <w:pPr>
        <w:pStyle w:val="ListParagraph"/>
        <w:numPr>
          <w:ilvl w:val="0"/>
          <w:numId w:val="31"/>
        </w:numPr>
        <w:spacing w:after="0" w:line="240" w:lineRule="auto"/>
        <w:contextualSpacing w:val="0"/>
        <w:rPr>
          <w:rFonts w:ascii="Arial" w:eastAsia="Times New Roman" w:hAnsi="Arial" w:cs="Arial"/>
          <w:sz w:val="24"/>
          <w:szCs w:val="24"/>
        </w:rPr>
      </w:pPr>
      <w:r w:rsidRPr="00CC4FB1">
        <w:rPr>
          <w:rFonts w:ascii="Arial" w:eastAsia="Times New Roman" w:hAnsi="Arial" w:cs="Arial"/>
          <w:sz w:val="24"/>
          <w:szCs w:val="24"/>
        </w:rPr>
        <w:t>Feeling heard and supported</w:t>
      </w:r>
    </w:p>
    <w:p w14:paraId="29A53FDD" w14:textId="77777777" w:rsidR="00CC4FB1" w:rsidRDefault="00CC4FB1" w:rsidP="00CC4FB1">
      <w:pPr>
        <w:rPr>
          <w:rFonts w:ascii="Arial" w:hAnsi="Arial" w:cs="Arial"/>
          <w:sz w:val="24"/>
          <w:szCs w:val="24"/>
        </w:rPr>
      </w:pPr>
    </w:p>
    <w:p w14:paraId="438FD37B" w14:textId="77777777" w:rsidR="00CC4FB1" w:rsidRPr="00CC4FB1" w:rsidRDefault="00CC4FB1" w:rsidP="00CC4FB1">
      <w:pPr>
        <w:rPr>
          <w:rFonts w:ascii="Arial" w:hAnsi="Arial" w:cs="Arial"/>
          <w:sz w:val="24"/>
          <w:szCs w:val="24"/>
        </w:rPr>
      </w:pPr>
      <w:r w:rsidRPr="00CC4FB1">
        <w:rPr>
          <w:rFonts w:ascii="Arial" w:hAnsi="Arial" w:cs="Arial"/>
          <w:sz w:val="24"/>
          <w:szCs w:val="24"/>
        </w:rPr>
        <w:t>Themes for BSL:</w:t>
      </w:r>
    </w:p>
    <w:p w14:paraId="7FB0F97C" w14:textId="77777777" w:rsidR="00CC4FB1" w:rsidRPr="00CC4FB1" w:rsidRDefault="00CC4FB1" w:rsidP="00CC4FB1">
      <w:pPr>
        <w:pStyle w:val="ListParagraph"/>
        <w:numPr>
          <w:ilvl w:val="0"/>
          <w:numId w:val="32"/>
        </w:numPr>
        <w:spacing w:after="0" w:line="240" w:lineRule="auto"/>
        <w:contextualSpacing w:val="0"/>
        <w:rPr>
          <w:rFonts w:ascii="Arial" w:eastAsia="Times New Roman" w:hAnsi="Arial" w:cs="Arial"/>
          <w:sz w:val="24"/>
          <w:szCs w:val="24"/>
        </w:rPr>
      </w:pPr>
      <w:r w:rsidRPr="00CC4FB1">
        <w:rPr>
          <w:rFonts w:ascii="Arial" w:eastAsia="Times New Roman" w:hAnsi="Arial" w:cs="Arial"/>
          <w:sz w:val="24"/>
          <w:szCs w:val="24"/>
        </w:rPr>
        <w:t>Access to interpreter</w:t>
      </w:r>
    </w:p>
    <w:p w14:paraId="43600827" w14:textId="77777777" w:rsidR="00CC4FB1" w:rsidRPr="00CC4FB1" w:rsidRDefault="00CC4FB1" w:rsidP="00CC4FB1">
      <w:pPr>
        <w:pStyle w:val="ListParagraph"/>
        <w:numPr>
          <w:ilvl w:val="0"/>
          <w:numId w:val="32"/>
        </w:numPr>
        <w:spacing w:after="0" w:line="240" w:lineRule="auto"/>
        <w:contextualSpacing w:val="0"/>
        <w:rPr>
          <w:rFonts w:ascii="Arial" w:eastAsia="Times New Roman" w:hAnsi="Arial" w:cs="Arial"/>
          <w:sz w:val="24"/>
          <w:szCs w:val="24"/>
        </w:rPr>
      </w:pPr>
      <w:r w:rsidRPr="00CC4FB1">
        <w:rPr>
          <w:rFonts w:ascii="Arial" w:eastAsia="Times New Roman" w:hAnsi="Arial" w:cs="Arial"/>
          <w:sz w:val="24"/>
          <w:szCs w:val="24"/>
        </w:rPr>
        <w:t>support with vaccinations</w:t>
      </w:r>
    </w:p>
    <w:p w14:paraId="56258E9E" w14:textId="77777777" w:rsidR="00CC4FB1" w:rsidRPr="00CC4FB1" w:rsidRDefault="00CC4FB1" w:rsidP="00CC4FB1">
      <w:pPr>
        <w:pStyle w:val="ListParagraph"/>
        <w:numPr>
          <w:ilvl w:val="0"/>
          <w:numId w:val="32"/>
        </w:numPr>
        <w:spacing w:after="0" w:line="240" w:lineRule="auto"/>
        <w:contextualSpacing w:val="0"/>
        <w:rPr>
          <w:rFonts w:ascii="Arial" w:eastAsia="Times New Roman" w:hAnsi="Arial" w:cs="Arial"/>
          <w:sz w:val="24"/>
          <w:szCs w:val="24"/>
        </w:rPr>
      </w:pPr>
      <w:r w:rsidRPr="00CC4FB1">
        <w:rPr>
          <w:rFonts w:ascii="Arial" w:eastAsia="Times New Roman" w:hAnsi="Arial" w:cs="Arial"/>
          <w:sz w:val="24"/>
          <w:szCs w:val="24"/>
        </w:rPr>
        <w:t>Support with questionnaire</w:t>
      </w:r>
    </w:p>
    <w:p w14:paraId="79DD240D" w14:textId="77777777" w:rsidR="00CC4FB1" w:rsidRPr="00CC4FB1" w:rsidRDefault="00CC4FB1" w:rsidP="00CC4FB1">
      <w:pPr>
        <w:pStyle w:val="ListParagraph"/>
        <w:numPr>
          <w:ilvl w:val="0"/>
          <w:numId w:val="32"/>
        </w:numPr>
        <w:spacing w:after="0" w:line="240" w:lineRule="auto"/>
        <w:contextualSpacing w:val="0"/>
        <w:rPr>
          <w:rFonts w:ascii="Arial" w:eastAsia="Times New Roman" w:hAnsi="Arial" w:cs="Arial"/>
          <w:sz w:val="24"/>
          <w:szCs w:val="24"/>
        </w:rPr>
      </w:pPr>
      <w:r w:rsidRPr="00CC4FB1">
        <w:rPr>
          <w:rFonts w:ascii="Arial" w:eastAsia="Times New Roman" w:hAnsi="Arial" w:cs="Arial"/>
          <w:sz w:val="24"/>
          <w:szCs w:val="24"/>
        </w:rPr>
        <w:t>Booking of appointment</w:t>
      </w:r>
    </w:p>
    <w:p w14:paraId="33BD1310" w14:textId="77777777" w:rsidR="00CC4FB1" w:rsidRPr="00CC4FB1" w:rsidRDefault="00CC4FB1" w:rsidP="00CC4FB1">
      <w:pPr>
        <w:pStyle w:val="ListParagraph"/>
        <w:numPr>
          <w:ilvl w:val="0"/>
          <w:numId w:val="32"/>
        </w:numPr>
        <w:spacing w:after="0" w:line="240" w:lineRule="auto"/>
        <w:contextualSpacing w:val="0"/>
        <w:rPr>
          <w:rFonts w:ascii="Arial" w:eastAsia="Times New Roman" w:hAnsi="Arial" w:cs="Arial"/>
          <w:sz w:val="24"/>
          <w:szCs w:val="24"/>
        </w:rPr>
      </w:pPr>
      <w:r w:rsidRPr="00CC4FB1">
        <w:rPr>
          <w:rFonts w:ascii="Arial" w:eastAsia="Times New Roman" w:hAnsi="Arial" w:cs="Arial"/>
          <w:sz w:val="24"/>
          <w:szCs w:val="24"/>
        </w:rPr>
        <w:t>Waiting time to access treatment</w:t>
      </w:r>
    </w:p>
    <w:p w14:paraId="77912EE4" w14:textId="77777777" w:rsidR="00CC4FB1" w:rsidRPr="00CC4FB1" w:rsidRDefault="00CC4FB1" w:rsidP="00CC4FB1">
      <w:pPr>
        <w:pStyle w:val="ListParagraph"/>
        <w:numPr>
          <w:ilvl w:val="0"/>
          <w:numId w:val="32"/>
        </w:numPr>
        <w:spacing w:after="0" w:line="240" w:lineRule="auto"/>
        <w:contextualSpacing w:val="0"/>
        <w:rPr>
          <w:rFonts w:ascii="Arial" w:eastAsia="Times New Roman" w:hAnsi="Arial" w:cs="Arial"/>
          <w:sz w:val="24"/>
          <w:szCs w:val="24"/>
        </w:rPr>
      </w:pPr>
      <w:r w:rsidRPr="00CC4FB1">
        <w:rPr>
          <w:rFonts w:ascii="Arial" w:eastAsia="Times New Roman" w:hAnsi="Arial" w:cs="Arial"/>
          <w:sz w:val="24"/>
          <w:szCs w:val="24"/>
        </w:rPr>
        <w:t>Feeling heard and supported</w:t>
      </w:r>
    </w:p>
    <w:p w14:paraId="17C0D81E" w14:textId="77777777" w:rsidR="00CC4FB1" w:rsidRDefault="00CC4FB1" w:rsidP="00CC4FB1">
      <w:pPr>
        <w:spacing w:before="184" w:after="0"/>
        <w:ind w:left="360" w:right="136"/>
        <w:jc w:val="both"/>
        <w:rPr>
          <w:rStyle w:val="Strong"/>
          <w:rFonts w:ascii="Arial" w:eastAsia="Times New Roman" w:hAnsi="Arial" w:cs="Arial"/>
          <w:b w:val="0"/>
          <w:bCs w:val="0"/>
          <w:sz w:val="24"/>
          <w:szCs w:val="24"/>
        </w:rPr>
      </w:pPr>
    </w:p>
    <w:p w14:paraId="6AC9ADAD" w14:textId="38660608" w:rsidR="00BE6314" w:rsidRPr="00CC4FB1" w:rsidRDefault="00BE6314" w:rsidP="00901B95">
      <w:pPr>
        <w:pStyle w:val="ListParagraph"/>
        <w:numPr>
          <w:ilvl w:val="0"/>
          <w:numId w:val="25"/>
        </w:numPr>
        <w:spacing w:after="0" w:line="360" w:lineRule="auto"/>
        <w:rPr>
          <w:rFonts w:ascii="Arial" w:eastAsia="Times New Roman" w:hAnsi="Arial" w:cs="Arial"/>
          <w:sz w:val="24"/>
          <w:szCs w:val="28"/>
        </w:rPr>
      </w:pPr>
      <w:r w:rsidRPr="00CC4FB1">
        <w:rPr>
          <w:rFonts w:ascii="Arial" w:hAnsi="Arial" w:cs="Arial"/>
          <w:color w:val="000000"/>
          <w:sz w:val="24"/>
          <w:szCs w:val="24"/>
        </w:rPr>
        <w:t>Six local Healthwatch</w:t>
      </w:r>
      <w:r w:rsidR="00EB5560" w:rsidRPr="00CC4FB1">
        <w:rPr>
          <w:rFonts w:ascii="Arial" w:hAnsi="Arial" w:cs="Arial"/>
          <w:color w:val="000000"/>
          <w:sz w:val="24"/>
          <w:szCs w:val="24"/>
        </w:rPr>
        <w:t xml:space="preserve"> (Camden, Croydon, Hackney, Liverpool, Norfolk, Reading) </w:t>
      </w:r>
      <w:r w:rsidRPr="00CC4FB1">
        <w:rPr>
          <w:rFonts w:ascii="Arial" w:hAnsi="Arial" w:cs="Arial"/>
          <w:color w:val="000000"/>
          <w:sz w:val="24"/>
          <w:szCs w:val="24"/>
        </w:rPr>
        <w:t>engaged with local organisations working closely with or supporting non-English speakers with various activities in 2022</w:t>
      </w:r>
      <w:r w:rsidR="00CC4FB1" w:rsidRPr="00CC4FB1">
        <w:rPr>
          <w:rFonts w:ascii="Arial" w:hAnsi="Arial" w:cs="Arial"/>
          <w:color w:val="000000"/>
          <w:sz w:val="24"/>
          <w:szCs w:val="24"/>
        </w:rPr>
        <w:t>.</w:t>
      </w:r>
    </w:p>
    <w:p w14:paraId="40D8E88C" w14:textId="77777777" w:rsidR="00BE6314" w:rsidRDefault="00BE6314" w:rsidP="00BE6314">
      <w:pPr>
        <w:spacing w:before="184"/>
        <w:ind w:right="136"/>
        <w:rPr>
          <w:rFonts w:ascii="Arial" w:hAnsi="Arial" w:cs="Arial"/>
          <w:sz w:val="24"/>
          <w:szCs w:val="24"/>
        </w:rPr>
      </w:pPr>
      <w:r>
        <w:rPr>
          <w:rFonts w:ascii="Arial" w:hAnsi="Arial" w:cs="Arial"/>
          <w:sz w:val="24"/>
          <w:szCs w:val="24"/>
        </w:rPr>
        <w:t>People with little or no English struggle at all points of their healthcare journey. Healthwatch new research shines a light on barriers and delays to care they often experience and calls for equal access for all. Barrier’s people face:</w:t>
      </w:r>
    </w:p>
    <w:p w14:paraId="5C5E0EE9" w14:textId="77777777" w:rsidR="00BE6314" w:rsidRDefault="00BE6314" w:rsidP="00BE6314">
      <w:pPr>
        <w:pStyle w:val="ListParagraph"/>
        <w:numPr>
          <w:ilvl w:val="0"/>
          <w:numId w:val="30"/>
        </w:numPr>
        <w:spacing w:before="184" w:after="0"/>
        <w:ind w:right="136"/>
        <w:jc w:val="both"/>
        <w:rPr>
          <w:rStyle w:val="Strong"/>
          <w:rFonts w:ascii="Calibri" w:eastAsia="Times New Roman" w:hAnsi="Calibri" w:cs="Calibri"/>
          <w:b w:val="0"/>
          <w:bCs w:val="0"/>
          <w:sz w:val="21"/>
          <w:szCs w:val="21"/>
        </w:rPr>
      </w:pPr>
      <w:r>
        <w:rPr>
          <w:rStyle w:val="Strong"/>
          <w:rFonts w:ascii="Arial" w:eastAsia="Times New Roman" w:hAnsi="Arial" w:cs="Arial"/>
          <w:b w:val="0"/>
          <w:bCs w:val="0"/>
          <w:sz w:val="24"/>
          <w:szCs w:val="24"/>
        </w:rPr>
        <w:t>Poor availability of interpreting services</w:t>
      </w:r>
    </w:p>
    <w:p w14:paraId="1F6EE87F" w14:textId="77777777" w:rsidR="00BE6314" w:rsidRDefault="00BE6314" w:rsidP="00BE6314">
      <w:pPr>
        <w:pStyle w:val="ListParagraph"/>
        <w:numPr>
          <w:ilvl w:val="0"/>
          <w:numId w:val="30"/>
        </w:numPr>
        <w:spacing w:before="184" w:after="0"/>
        <w:ind w:right="136"/>
        <w:jc w:val="both"/>
        <w:rPr>
          <w:rStyle w:val="Strong"/>
          <w:rFonts w:ascii="Arial" w:eastAsia="Times New Roman" w:hAnsi="Arial" w:cs="Arial"/>
          <w:b w:val="0"/>
          <w:bCs w:val="0"/>
          <w:sz w:val="24"/>
          <w:szCs w:val="24"/>
        </w:rPr>
      </w:pPr>
      <w:r>
        <w:rPr>
          <w:rStyle w:val="Strong"/>
          <w:rFonts w:ascii="Arial" w:eastAsia="Times New Roman" w:hAnsi="Arial" w:cs="Arial"/>
          <w:b w:val="0"/>
          <w:bCs w:val="0"/>
          <w:sz w:val="24"/>
          <w:szCs w:val="24"/>
        </w:rPr>
        <w:t>Quality of interpretation</w:t>
      </w:r>
    </w:p>
    <w:p w14:paraId="7CDA2088" w14:textId="77777777" w:rsidR="00BE6314" w:rsidRDefault="00BE6314" w:rsidP="00BE6314">
      <w:pPr>
        <w:pStyle w:val="ListParagraph"/>
        <w:numPr>
          <w:ilvl w:val="0"/>
          <w:numId w:val="30"/>
        </w:numPr>
        <w:spacing w:before="184" w:after="0"/>
        <w:ind w:right="136"/>
        <w:jc w:val="both"/>
        <w:rPr>
          <w:rFonts w:ascii="Calibri" w:hAnsi="Calibri" w:cs="Calibri"/>
          <w:b/>
          <w:bCs/>
          <w:sz w:val="21"/>
          <w:szCs w:val="21"/>
        </w:rPr>
      </w:pPr>
      <w:r>
        <w:rPr>
          <w:rStyle w:val="Strong"/>
          <w:rFonts w:ascii="Arial" w:eastAsia="Times New Roman" w:hAnsi="Arial" w:cs="Arial"/>
          <w:b w:val="0"/>
          <w:bCs w:val="0"/>
          <w:sz w:val="24"/>
          <w:szCs w:val="24"/>
        </w:rPr>
        <w:t>Lack of translated information in other languages</w:t>
      </w:r>
    </w:p>
    <w:p w14:paraId="571EFDC9" w14:textId="77777777" w:rsidR="00BE6314" w:rsidRDefault="00BE6314" w:rsidP="00BE6314">
      <w:pPr>
        <w:pStyle w:val="ListParagraph"/>
        <w:numPr>
          <w:ilvl w:val="0"/>
          <w:numId w:val="30"/>
        </w:numPr>
        <w:spacing w:before="184" w:after="0"/>
        <w:ind w:right="136"/>
        <w:jc w:val="both"/>
        <w:rPr>
          <w:rStyle w:val="Strong"/>
        </w:rPr>
      </w:pPr>
      <w:r>
        <w:rPr>
          <w:rStyle w:val="Strong"/>
          <w:rFonts w:ascii="Arial" w:eastAsia="Times New Roman" w:hAnsi="Arial" w:cs="Arial"/>
          <w:b w:val="0"/>
          <w:bCs w:val="0"/>
          <w:sz w:val="24"/>
          <w:szCs w:val="24"/>
        </w:rPr>
        <w:t>Low awareness of communication support</w:t>
      </w:r>
    </w:p>
    <w:p w14:paraId="5AFAF5F0" w14:textId="77777777" w:rsidR="00BE6314" w:rsidRDefault="00BE6314" w:rsidP="00BE6314">
      <w:pPr>
        <w:pStyle w:val="ListParagraph"/>
        <w:numPr>
          <w:ilvl w:val="0"/>
          <w:numId w:val="30"/>
        </w:numPr>
        <w:spacing w:before="184" w:after="0"/>
        <w:ind w:right="136"/>
        <w:jc w:val="both"/>
        <w:rPr>
          <w:rStyle w:val="Strong"/>
          <w:rFonts w:ascii="Arial" w:eastAsia="Times New Roman" w:hAnsi="Arial" w:cs="Arial"/>
          <w:b w:val="0"/>
          <w:bCs w:val="0"/>
          <w:sz w:val="24"/>
          <w:szCs w:val="24"/>
        </w:rPr>
      </w:pPr>
      <w:r>
        <w:rPr>
          <w:rStyle w:val="Strong"/>
          <w:rFonts w:ascii="Arial" w:eastAsia="Times New Roman" w:hAnsi="Arial" w:cs="Arial"/>
          <w:b w:val="0"/>
          <w:bCs w:val="0"/>
          <w:sz w:val="24"/>
          <w:szCs w:val="24"/>
        </w:rPr>
        <w:t>Issues around support from GP practices</w:t>
      </w:r>
    </w:p>
    <w:p w14:paraId="68B9E3EF" w14:textId="77777777" w:rsidR="00BE6314" w:rsidRDefault="00BE6314" w:rsidP="00BE6314">
      <w:pPr>
        <w:pStyle w:val="ListParagraph"/>
        <w:numPr>
          <w:ilvl w:val="0"/>
          <w:numId w:val="30"/>
        </w:numPr>
        <w:spacing w:before="184" w:after="0"/>
        <w:ind w:right="136"/>
        <w:jc w:val="both"/>
        <w:rPr>
          <w:rStyle w:val="Strong"/>
          <w:rFonts w:ascii="Arial" w:eastAsia="Times New Roman" w:hAnsi="Arial" w:cs="Arial"/>
          <w:b w:val="0"/>
          <w:bCs w:val="0"/>
          <w:sz w:val="24"/>
          <w:szCs w:val="24"/>
        </w:rPr>
      </w:pPr>
      <w:r>
        <w:rPr>
          <w:rStyle w:val="Strong"/>
          <w:rFonts w:ascii="Arial" w:eastAsia="Times New Roman" w:hAnsi="Arial" w:cs="Arial"/>
          <w:b w:val="0"/>
          <w:bCs w:val="0"/>
          <w:sz w:val="24"/>
          <w:szCs w:val="24"/>
        </w:rPr>
        <w:t>Services not being joined up</w:t>
      </w:r>
    </w:p>
    <w:p w14:paraId="3E6A294E" w14:textId="77777777" w:rsidR="00BE6314" w:rsidRDefault="00BE6314" w:rsidP="00BE6314">
      <w:pPr>
        <w:pStyle w:val="ListParagraph"/>
        <w:numPr>
          <w:ilvl w:val="0"/>
          <w:numId w:val="30"/>
        </w:numPr>
        <w:spacing w:before="184" w:after="0"/>
        <w:ind w:right="136"/>
        <w:jc w:val="both"/>
        <w:rPr>
          <w:rStyle w:val="Strong"/>
          <w:rFonts w:ascii="Arial" w:eastAsia="Times New Roman" w:hAnsi="Arial" w:cs="Arial"/>
          <w:b w:val="0"/>
          <w:bCs w:val="0"/>
          <w:sz w:val="24"/>
          <w:szCs w:val="24"/>
        </w:rPr>
      </w:pPr>
      <w:r>
        <w:rPr>
          <w:rStyle w:val="Strong"/>
          <w:rFonts w:ascii="Arial" w:eastAsia="Times New Roman" w:hAnsi="Arial" w:cs="Arial"/>
          <w:b w:val="0"/>
          <w:bCs w:val="0"/>
          <w:sz w:val="24"/>
          <w:szCs w:val="24"/>
        </w:rPr>
        <w:t>Inadequate staff support</w:t>
      </w:r>
    </w:p>
    <w:p w14:paraId="09BF7B3E" w14:textId="77777777" w:rsidR="00BE6314" w:rsidRDefault="00BE6314" w:rsidP="00BE6314">
      <w:pPr>
        <w:pStyle w:val="ListParagraph"/>
        <w:numPr>
          <w:ilvl w:val="0"/>
          <w:numId w:val="30"/>
        </w:numPr>
        <w:spacing w:before="184" w:after="0"/>
        <w:ind w:right="136"/>
        <w:jc w:val="both"/>
        <w:rPr>
          <w:rStyle w:val="Strong"/>
          <w:rFonts w:ascii="Arial" w:eastAsia="Times New Roman" w:hAnsi="Arial" w:cs="Arial"/>
          <w:b w:val="0"/>
          <w:bCs w:val="0"/>
          <w:sz w:val="24"/>
          <w:szCs w:val="24"/>
        </w:rPr>
      </w:pPr>
      <w:r>
        <w:rPr>
          <w:rStyle w:val="Strong"/>
          <w:rFonts w:ascii="Arial" w:eastAsia="Times New Roman" w:hAnsi="Arial" w:cs="Arial"/>
          <w:b w:val="0"/>
          <w:bCs w:val="0"/>
          <w:sz w:val="24"/>
          <w:szCs w:val="24"/>
        </w:rPr>
        <w:t>Funding &amp; costs</w:t>
      </w:r>
    </w:p>
    <w:p w14:paraId="70C239D1" w14:textId="2C41C685" w:rsidR="00CC4FB1" w:rsidRPr="00CC4FB1" w:rsidRDefault="00CC4FB1" w:rsidP="00CC4FB1">
      <w:pPr>
        <w:pStyle w:val="ListParagraph"/>
        <w:spacing w:before="184" w:after="0"/>
        <w:ind w:right="136"/>
        <w:jc w:val="both"/>
        <w:rPr>
          <w:rStyle w:val="Strong"/>
          <w:rFonts w:ascii="Arial" w:eastAsia="Times New Roman" w:hAnsi="Arial" w:cs="Arial"/>
          <w:b w:val="0"/>
          <w:bCs w:val="0"/>
          <w:sz w:val="24"/>
          <w:szCs w:val="24"/>
        </w:rPr>
      </w:pPr>
    </w:p>
    <w:p w14:paraId="1231A90D" w14:textId="77777777" w:rsidR="00CC4FB1" w:rsidRDefault="00CC4FB1" w:rsidP="00CC4FB1">
      <w:pPr>
        <w:ind w:left="360"/>
        <w:rPr>
          <w:rFonts w:ascii="Arial" w:hAnsi="Arial" w:cs="Arial"/>
          <w:sz w:val="24"/>
          <w:szCs w:val="24"/>
        </w:rPr>
      </w:pPr>
    </w:p>
    <w:p w14:paraId="28C4530F" w14:textId="77777777" w:rsidR="00CC4FB1" w:rsidRDefault="00CC4FB1" w:rsidP="00CC4FB1">
      <w:pPr>
        <w:ind w:left="360"/>
        <w:rPr>
          <w:rFonts w:ascii="Arial" w:hAnsi="Arial" w:cs="Arial"/>
          <w:sz w:val="24"/>
          <w:szCs w:val="24"/>
        </w:rPr>
      </w:pPr>
    </w:p>
    <w:p w14:paraId="7797F273" w14:textId="77777777" w:rsidR="001D767E" w:rsidRPr="00CC4FB1" w:rsidRDefault="001D767E" w:rsidP="009D2DFA">
      <w:pPr>
        <w:rPr>
          <w:rFonts w:ascii="Arial" w:hAnsi="Arial" w:cs="Arial"/>
          <w:sz w:val="24"/>
          <w:szCs w:val="24"/>
        </w:rPr>
      </w:pPr>
    </w:p>
    <w:sectPr w:rsidR="001D767E" w:rsidRPr="00CC4FB1" w:rsidSect="00E667F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0493" w14:textId="77777777" w:rsidR="009C30DF" w:rsidRDefault="009C30DF" w:rsidP="00E06F65">
      <w:pPr>
        <w:spacing w:after="0" w:line="240" w:lineRule="auto"/>
      </w:pPr>
      <w:r>
        <w:separator/>
      </w:r>
    </w:p>
  </w:endnote>
  <w:endnote w:type="continuationSeparator" w:id="0">
    <w:p w14:paraId="105269E4" w14:textId="77777777" w:rsidR="009C30DF" w:rsidRDefault="009C30DF" w:rsidP="00E0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ntonSans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4CD7" w14:textId="77777777" w:rsidR="003B5CCD" w:rsidRDefault="003B5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759983831"/>
      <w:docPartObj>
        <w:docPartGallery w:val="Page Numbers (Bottom of Page)"/>
        <w:docPartUnique/>
      </w:docPartObj>
    </w:sdtPr>
    <w:sdtEndPr>
      <w:rPr>
        <w:noProof/>
      </w:rPr>
    </w:sdtEndPr>
    <w:sdtContent>
      <w:p w14:paraId="4BFC8BD4" w14:textId="143125DB" w:rsidR="000A0AD9" w:rsidRPr="00E06F65" w:rsidRDefault="000A0AD9">
        <w:pPr>
          <w:pStyle w:val="Footer"/>
          <w:jc w:val="right"/>
          <w:rPr>
            <w:rFonts w:ascii="Arial" w:hAnsi="Arial" w:cs="Arial"/>
            <w:sz w:val="20"/>
          </w:rPr>
        </w:pPr>
        <w:r w:rsidRPr="00AF2F1D">
          <w:rPr>
            <w:rFonts w:ascii="Arial" w:hAnsi="Arial" w:cs="Arial"/>
            <w:color w:val="000000" w:themeColor="text1"/>
            <w:sz w:val="18"/>
          </w:rPr>
          <w:t xml:space="preserve">Insight Report   </w:t>
        </w:r>
        <w:r>
          <w:rPr>
            <w:rFonts w:ascii="Arial" w:hAnsi="Arial" w:cs="Arial"/>
            <w:sz w:val="20"/>
          </w:rPr>
          <w:t>P</w:t>
        </w:r>
        <w:r w:rsidRPr="00E06F65">
          <w:rPr>
            <w:rFonts w:ascii="Arial" w:hAnsi="Arial" w:cs="Arial"/>
            <w:sz w:val="20"/>
          </w:rPr>
          <w:t xml:space="preserve">age </w:t>
        </w:r>
        <w:r w:rsidRPr="00E06F65">
          <w:rPr>
            <w:rFonts w:ascii="Arial" w:hAnsi="Arial" w:cs="Arial"/>
            <w:sz w:val="20"/>
          </w:rPr>
          <w:fldChar w:fldCharType="begin"/>
        </w:r>
        <w:r w:rsidRPr="00E06F65">
          <w:rPr>
            <w:rFonts w:ascii="Arial" w:hAnsi="Arial" w:cs="Arial"/>
            <w:sz w:val="20"/>
          </w:rPr>
          <w:instrText xml:space="preserve"> PAGE   \* MERGEFORMAT </w:instrText>
        </w:r>
        <w:r w:rsidRPr="00E06F65">
          <w:rPr>
            <w:rFonts w:ascii="Arial" w:hAnsi="Arial" w:cs="Arial"/>
            <w:sz w:val="20"/>
          </w:rPr>
          <w:fldChar w:fldCharType="separate"/>
        </w:r>
        <w:r>
          <w:rPr>
            <w:rFonts w:ascii="Arial" w:hAnsi="Arial" w:cs="Arial"/>
            <w:noProof/>
            <w:sz w:val="20"/>
          </w:rPr>
          <w:t>12</w:t>
        </w:r>
        <w:r w:rsidRPr="00E06F65">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ABBF" w14:textId="77777777" w:rsidR="003B5CCD" w:rsidRDefault="003B5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0B2D" w14:textId="77777777" w:rsidR="009C30DF" w:rsidRDefault="009C30DF" w:rsidP="00E06F65">
      <w:pPr>
        <w:spacing w:after="0" w:line="240" w:lineRule="auto"/>
      </w:pPr>
      <w:r>
        <w:separator/>
      </w:r>
    </w:p>
  </w:footnote>
  <w:footnote w:type="continuationSeparator" w:id="0">
    <w:p w14:paraId="5CDA8F4F" w14:textId="77777777" w:rsidR="009C30DF" w:rsidRDefault="009C30DF" w:rsidP="00E0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5DFB" w14:textId="36032992" w:rsidR="003B5CCD" w:rsidRDefault="003B5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CA2A" w14:textId="325E9F5B" w:rsidR="003B5CCD" w:rsidRDefault="003B5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DF1F" w14:textId="279FBC2F" w:rsidR="003B5CCD" w:rsidRDefault="003B5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501"/>
    <w:multiLevelType w:val="hybridMultilevel"/>
    <w:tmpl w:val="B994F7BC"/>
    <w:lvl w:ilvl="0" w:tplc="D236E8F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E2183D"/>
    <w:multiLevelType w:val="hybridMultilevel"/>
    <w:tmpl w:val="E320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D0EBD"/>
    <w:multiLevelType w:val="hybridMultilevel"/>
    <w:tmpl w:val="58B6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E2755"/>
    <w:multiLevelType w:val="hybridMultilevel"/>
    <w:tmpl w:val="45E49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D39DF"/>
    <w:multiLevelType w:val="hybridMultilevel"/>
    <w:tmpl w:val="CC264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145EA"/>
    <w:multiLevelType w:val="hybridMultilevel"/>
    <w:tmpl w:val="B6E05BE8"/>
    <w:lvl w:ilvl="0" w:tplc="CBFAE15E">
      <w:numFmt w:val="bullet"/>
      <w:lvlText w:val=""/>
      <w:lvlJc w:val="left"/>
      <w:pPr>
        <w:ind w:left="509" w:hanging="360"/>
      </w:pPr>
      <w:rPr>
        <w:rFonts w:ascii="Symbol" w:eastAsia="Symbol" w:hAnsi="Symbol" w:cs="Symbol" w:hint="default"/>
        <w:w w:val="100"/>
        <w:sz w:val="24"/>
        <w:szCs w:val="24"/>
      </w:rPr>
    </w:lvl>
    <w:lvl w:ilvl="1" w:tplc="08090003">
      <w:start w:val="1"/>
      <w:numFmt w:val="bullet"/>
      <w:lvlText w:val="o"/>
      <w:lvlJc w:val="left"/>
      <w:pPr>
        <w:ind w:left="1193" w:hanging="360"/>
      </w:pPr>
      <w:rPr>
        <w:rFonts w:ascii="Courier New" w:hAnsi="Courier New" w:cs="Courier New" w:hint="default"/>
      </w:rPr>
    </w:lvl>
    <w:lvl w:ilvl="2" w:tplc="08090005">
      <w:start w:val="1"/>
      <w:numFmt w:val="bullet"/>
      <w:lvlText w:val=""/>
      <w:lvlJc w:val="left"/>
      <w:pPr>
        <w:ind w:left="1913" w:hanging="360"/>
      </w:pPr>
      <w:rPr>
        <w:rFonts w:ascii="Wingdings" w:hAnsi="Wingdings" w:hint="default"/>
      </w:rPr>
    </w:lvl>
    <w:lvl w:ilvl="3" w:tplc="08090001">
      <w:start w:val="1"/>
      <w:numFmt w:val="bullet"/>
      <w:lvlText w:val=""/>
      <w:lvlJc w:val="left"/>
      <w:pPr>
        <w:ind w:left="2633" w:hanging="360"/>
      </w:pPr>
      <w:rPr>
        <w:rFonts w:ascii="Symbol" w:hAnsi="Symbol" w:hint="default"/>
      </w:rPr>
    </w:lvl>
    <w:lvl w:ilvl="4" w:tplc="08090003">
      <w:start w:val="1"/>
      <w:numFmt w:val="bullet"/>
      <w:lvlText w:val="o"/>
      <w:lvlJc w:val="left"/>
      <w:pPr>
        <w:ind w:left="3353" w:hanging="360"/>
      </w:pPr>
      <w:rPr>
        <w:rFonts w:ascii="Courier New" w:hAnsi="Courier New" w:cs="Courier New" w:hint="default"/>
      </w:rPr>
    </w:lvl>
    <w:lvl w:ilvl="5" w:tplc="08090005">
      <w:start w:val="1"/>
      <w:numFmt w:val="bullet"/>
      <w:lvlText w:val=""/>
      <w:lvlJc w:val="left"/>
      <w:pPr>
        <w:ind w:left="4073" w:hanging="360"/>
      </w:pPr>
      <w:rPr>
        <w:rFonts w:ascii="Wingdings" w:hAnsi="Wingdings" w:hint="default"/>
      </w:rPr>
    </w:lvl>
    <w:lvl w:ilvl="6" w:tplc="08090001">
      <w:start w:val="1"/>
      <w:numFmt w:val="bullet"/>
      <w:lvlText w:val=""/>
      <w:lvlJc w:val="left"/>
      <w:pPr>
        <w:ind w:left="4793" w:hanging="360"/>
      </w:pPr>
      <w:rPr>
        <w:rFonts w:ascii="Symbol" w:hAnsi="Symbol" w:hint="default"/>
      </w:rPr>
    </w:lvl>
    <w:lvl w:ilvl="7" w:tplc="08090003">
      <w:start w:val="1"/>
      <w:numFmt w:val="bullet"/>
      <w:lvlText w:val="o"/>
      <w:lvlJc w:val="left"/>
      <w:pPr>
        <w:ind w:left="5513" w:hanging="360"/>
      </w:pPr>
      <w:rPr>
        <w:rFonts w:ascii="Courier New" w:hAnsi="Courier New" w:cs="Courier New" w:hint="default"/>
      </w:rPr>
    </w:lvl>
    <w:lvl w:ilvl="8" w:tplc="08090005">
      <w:start w:val="1"/>
      <w:numFmt w:val="bullet"/>
      <w:lvlText w:val=""/>
      <w:lvlJc w:val="left"/>
      <w:pPr>
        <w:ind w:left="6233" w:hanging="360"/>
      </w:pPr>
      <w:rPr>
        <w:rFonts w:ascii="Wingdings" w:hAnsi="Wingdings" w:hint="default"/>
      </w:rPr>
    </w:lvl>
  </w:abstractNum>
  <w:abstractNum w:abstractNumId="7" w15:restartNumberingAfterBreak="0">
    <w:nsid w:val="10D86569"/>
    <w:multiLevelType w:val="hybridMultilevel"/>
    <w:tmpl w:val="081EBD34"/>
    <w:lvl w:ilvl="0" w:tplc="16E8140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937B2"/>
    <w:multiLevelType w:val="hybridMultilevel"/>
    <w:tmpl w:val="8DB28BBA"/>
    <w:lvl w:ilvl="0" w:tplc="C50A8C9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B85A6B"/>
    <w:multiLevelType w:val="hybridMultilevel"/>
    <w:tmpl w:val="55FA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900C6"/>
    <w:multiLevelType w:val="hybridMultilevel"/>
    <w:tmpl w:val="01A0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11837"/>
    <w:multiLevelType w:val="hybridMultilevel"/>
    <w:tmpl w:val="E17A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E01CF"/>
    <w:multiLevelType w:val="hybridMultilevel"/>
    <w:tmpl w:val="79B4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A5362"/>
    <w:multiLevelType w:val="hybridMultilevel"/>
    <w:tmpl w:val="D638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F6C29"/>
    <w:multiLevelType w:val="hybridMultilevel"/>
    <w:tmpl w:val="7576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021B3"/>
    <w:multiLevelType w:val="hybridMultilevel"/>
    <w:tmpl w:val="A0B82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08039A"/>
    <w:multiLevelType w:val="hybridMultilevel"/>
    <w:tmpl w:val="BD5C1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CA5987"/>
    <w:multiLevelType w:val="hybridMultilevel"/>
    <w:tmpl w:val="39781960"/>
    <w:lvl w:ilvl="0" w:tplc="0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0F800EE"/>
    <w:multiLevelType w:val="hybridMultilevel"/>
    <w:tmpl w:val="D01A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03D9A"/>
    <w:multiLevelType w:val="hybridMultilevel"/>
    <w:tmpl w:val="5FB8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42222"/>
    <w:multiLevelType w:val="hybridMultilevel"/>
    <w:tmpl w:val="9A56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DC79F9"/>
    <w:multiLevelType w:val="hybridMultilevel"/>
    <w:tmpl w:val="82C4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F7241"/>
    <w:multiLevelType w:val="hybridMultilevel"/>
    <w:tmpl w:val="E0C68586"/>
    <w:lvl w:ilvl="0" w:tplc="D8A0098C">
      <w:start w:val="4"/>
      <w:numFmt w:val="decimal"/>
      <w:lvlText w:val="%1."/>
      <w:lvlJc w:val="left"/>
      <w:pPr>
        <w:ind w:left="360" w:hanging="360"/>
      </w:pPr>
      <w:rPr>
        <w:rFonts w:hint="default"/>
        <w:b/>
        <w:color w:val="000000" w:themeColor="text1"/>
      </w:r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8544E1"/>
    <w:multiLevelType w:val="hybridMultilevel"/>
    <w:tmpl w:val="306C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D3B00"/>
    <w:multiLevelType w:val="hybridMultilevel"/>
    <w:tmpl w:val="5174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89088C"/>
    <w:multiLevelType w:val="hybridMultilevel"/>
    <w:tmpl w:val="2E0A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E12EA"/>
    <w:multiLevelType w:val="hybridMultilevel"/>
    <w:tmpl w:val="9338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2476D"/>
    <w:multiLevelType w:val="hybridMultilevel"/>
    <w:tmpl w:val="E5E63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CC02965"/>
    <w:multiLevelType w:val="hybridMultilevel"/>
    <w:tmpl w:val="8206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43FB0"/>
    <w:multiLevelType w:val="hybridMultilevel"/>
    <w:tmpl w:val="0754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93D9F"/>
    <w:multiLevelType w:val="hybridMultilevel"/>
    <w:tmpl w:val="7D989666"/>
    <w:lvl w:ilvl="0" w:tplc="4A5069B2">
      <w:start w:val="1"/>
      <w:numFmt w:val="decimal"/>
      <w:lvlText w:val="%1."/>
      <w:lvlJc w:val="left"/>
      <w:pPr>
        <w:ind w:left="360" w:hanging="360"/>
      </w:pPr>
      <w:rPr>
        <w:b/>
        <w:color w:val="000000" w:themeColor="text1"/>
        <w:sz w:val="28"/>
        <w:szCs w:val="28"/>
      </w:rPr>
    </w:lvl>
    <w:lvl w:ilvl="1" w:tplc="78420386">
      <w:start w:val="1"/>
      <w:numFmt w:val="lowerLetter"/>
      <w:lvlText w:val="%2."/>
      <w:lvlJc w:val="left"/>
      <w:pPr>
        <w:ind w:left="360" w:hanging="360"/>
      </w:pPr>
      <w:rPr>
        <w:b/>
      </w:rPr>
    </w:lvl>
    <w:lvl w:ilvl="2" w:tplc="0809001B">
      <w:start w:val="1"/>
      <w:numFmt w:val="lowerRoman"/>
      <w:lvlText w:val="%3."/>
      <w:lvlJc w:val="right"/>
      <w:pPr>
        <w:ind w:left="606"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910736">
    <w:abstractNumId w:val="30"/>
  </w:num>
  <w:num w:numId="2" w16cid:durableId="704446527">
    <w:abstractNumId w:val="22"/>
  </w:num>
  <w:num w:numId="3" w16cid:durableId="1735274903">
    <w:abstractNumId w:val="24"/>
  </w:num>
  <w:num w:numId="4" w16cid:durableId="2069919521">
    <w:abstractNumId w:val="4"/>
  </w:num>
  <w:num w:numId="5" w16cid:durableId="1635715918">
    <w:abstractNumId w:val="8"/>
  </w:num>
  <w:num w:numId="6" w16cid:durableId="1065449065">
    <w:abstractNumId w:val="15"/>
  </w:num>
  <w:num w:numId="7" w16cid:durableId="700320431">
    <w:abstractNumId w:val="0"/>
  </w:num>
  <w:num w:numId="8" w16cid:durableId="1366757248">
    <w:abstractNumId w:val="2"/>
  </w:num>
  <w:num w:numId="9" w16cid:durableId="1438480302">
    <w:abstractNumId w:val="21"/>
  </w:num>
  <w:num w:numId="10" w16cid:durableId="1502311008">
    <w:abstractNumId w:val="9"/>
  </w:num>
  <w:num w:numId="11" w16cid:durableId="590436841">
    <w:abstractNumId w:val="10"/>
  </w:num>
  <w:num w:numId="12" w16cid:durableId="1650287515">
    <w:abstractNumId w:val="29"/>
  </w:num>
  <w:num w:numId="13" w16cid:durableId="960696554">
    <w:abstractNumId w:val="13"/>
  </w:num>
  <w:num w:numId="14" w16cid:durableId="294717719">
    <w:abstractNumId w:val="23"/>
  </w:num>
  <w:num w:numId="15" w16cid:durableId="207689676">
    <w:abstractNumId w:val="11"/>
  </w:num>
  <w:num w:numId="16" w16cid:durableId="88932845">
    <w:abstractNumId w:val="12"/>
  </w:num>
  <w:num w:numId="17" w16cid:durableId="1274246271">
    <w:abstractNumId w:val="28"/>
  </w:num>
  <w:num w:numId="18" w16cid:durableId="145368153">
    <w:abstractNumId w:val="14"/>
  </w:num>
  <w:num w:numId="19" w16cid:durableId="1162308423">
    <w:abstractNumId w:val="19"/>
  </w:num>
  <w:num w:numId="20" w16cid:durableId="193730964">
    <w:abstractNumId w:val="1"/>
  </w:num>
  <w:num w:numId="21" w16cid:durableId="942884110">
    <w:abstractNumId w:val="5"/>
  </w:num>
  <w:num w:numId="22" w16cid:durableId="1673410201">
    <w:abstractNumId w:val="16"/>
  </w:num>
  <w:num w:numId="23" w16cid:durableId="1896546312">
    <w:abstractNumId w:val="18"/>
  </w:num>
  <w:num w:numId="24" w16cid:durableId="763962956">
    <w:abstractNumId w:val="25"/>
  </w:num>
  <w:num w:numId="25" w16cid:durableId="1277523072">
    <w:abstractNumId w:val="7"/>
  </w:num>
  <w:num w:numId="26" w16cid:durableId="139257746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6527575">
    <w:abstractNumId w:val="17"/>
  </w:num>
  <w:num w:numId="28" w16cid:durableId="1350179292">
    <w:abstractNumId w:val="20"/>
  </w:num>
  <w:num w:numId="29" w16cid:durableId="739258126">
    <w:abstractNumId w:val="26"/>
  </w:num>
  <w:num w:numId="30" w16cid:durableId="488519809">
    <w:abstractNumId w:val="6"/>
  </w:num>
  <w:num w:numId="31" w16cid:durableId="1542478135">
    <w:abstractNumId w:val="3"/>
  </w:num>
  <w:num w:numId="32" w16cid:durableId="1639723470">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49A"/>
    <w:rsid w:val="00005146"/>
    <w:rsid w:val="00013BBC"/>
    <w:rsid w:val="00021B7F"/>
    <w:rsid w:val="000259F8"/>
    <w:rsid w:val="00031153"/>
    <w:rsid w:val="00037132"/>
    <w:rsid w:val="00040E43"/>
    <w:rsid w:val="000410E5"/>
    <w:rsid w:val="000461EC"/>
    <w:rsid w:val="000534DD"/>
    <w:rsid w:val="000566D3"/>
    <w:rsid w:val="00064325"/>
    <w:rsid w:val="000651CA"/>
    <w:rsid w:val="00065388"/>
    <w:rsid w:val="00072387"/>
    <w:rsid w:val="0007415D"/>
    <w:rsid w:val="00075648"/>
    <w:rsid w:val="00077868"/>
    <w:rsid w:val="00081FBA"/>
    <w:rsid w:val="000825F5"/>
    <w:rsid w:val="000843CD"/>
    <w:rsid w:val="00086FD7"/>
    <w:rsid w:val="000A0AD9"/>
    <w:rsid w:val="000B30E8"/>
    <w:rsid w:val="000B745E"/>
    <w:rsid w:val="000C11FA"/>
    <w:rsid w:val="000C49C5"/>
    <w:rsid w:val="000C5D75"/>
    <w:rsid w:val="000D1BB9"/>
    <w:rsid w:val="000D7B73"/>
    <w:rsid w:val="000E1D9B"/>
    <w:rsid w:val="000E4C9A"/>
    <w:rsid w:val="000E59FA"/>
    <w:rsid w:val="000E653F"/>
    <w:rsid w:val="0010265F"/>
    <w:rsid w:val="001038DD"/>
    <w:rsid w:val="00104882"/>
    <w:rsid w:val="001061FC"/>
    <w:rsid w:val="00106E94"/>
    <w:rsid w:val="001102A5"/>
    <w:rsid w:val="00114144"/>
    <w:rsid w:val="00117213"/>
    <w:rsid w:val="00120EAE"/>
    <w:rsid w:val="0012149A"/>
    <w:rsid w:val="0013011C"/>
    <w:rsid w:val="00130BC4"/>
    <w:rsid w:val="001321E2"/>
    <w:rsid w:val="00134120"/>
    <w:rsid w:val="00135B8C"/>
    <w:rsid w:val="00140DE9"/>
    <w:rsid w:val="00142AC2"/>
    <w:rsid w:val="00143E70"/>
    <w:rsid w:val="001537E3"/>
    <w:rsid w:val="001567BE"/>
    <w:rsid w:val="00163E83"/>
    <w:rsid w:val="00164BD4"/>
    <w:rsid w:val="00176391"/>
    <w:rsid w:val="001802E1"/>
    <w:rsid w:val="00185698"/>
    <w:rsid w:val="00191529"/>
    <w:rsid w:val="00195DAE"/>
    <w:rsid w:val="00197A2E"/>
    <w:rsid w:val="001A4A90"/>
    <w:rsid w:val="001A6562"/>
    <w:rsid w:val="001B49BA"/>
    <w:rsid w:val="001B5262"/>
    <w:rsid w:val="001C5541"/>
    <w:rsid w:val="001C579E"/>
    <w:rsid w:val="001D00E4"/>
    <w:rsid w:val="001D417D"/>
    <w:rsid w:val="001D608F"/>
    <w:rsid w:val="001D664E"/>
    <w:rsid w:val="001D767E"/>
    <w:rsid w:val="001E21AB"/>
    <w:rsid w:val="001E69C9"/>
    <w:rsid w:val="001F5F14"/>
    <w:rsid w:val="00206626"/>
    <w:rsid w:val="002138AF"/>
    <w:rsid w:val="00214E6D"/>
    <w:rsid w:val="0021606D"/>
    <w:rsid w:val="00227EEC"/>
    <w:rsid w:val="0023008A"/>
    <w:rsid w:val="00231815"/>
    <w:rsid w:val="00254C23"/>
    <w:rsid w:val="00255991"/>
    <w:rsid w:val="0026105B"/>
    <w:rsid w:val="00262F20"/>
    <w:rsid w:val="00263CF5"/>
    <w:rsid w:val="002643FF"/>
    <w:rsid w:val="00270198"/>
    <w:rsid w:val="00270BCA"/>
    <w:rsid w:val="0028092E"/>
    <w:rsid w:val="00290268"/>
    <w:rsid w:val="002916F7"/>
    <w:rsid w:val="00295E58"/>
    <w:rsid w:val="002A6A2B"/>
    <w:rsid w:val="002B0FF6"/>
    <w:rsid w:val="002B272F"/>
    <w:rsid w:val="002C1700"/>
    <w:rsid w:val="002C3B1D"/>
    <w:rsid w:val="002C6CE2"/>
    <w:rsid w:val="002D0CA5"/>
    <w:rsid w:val="002D43C2"/>
    <w:rsid w:val="002D5C4A"/>
    <w:rsid w:val="002E1314"/>
    <w:rsid w:val="002E1820"/>
    <w:rsid w:val="002E357C"/>
    <w:rsid w:val="002E7EB4"/>
    <w:rsid w:val="002F43DD"/>
    <w:rsid w:val="002F4EA1"/>
    <w:rsid w:val="00306F48"/>
    <w:rsid w:val="00310050"/>
    <w:rsid w:val="00313078"/>
    <w:rsid w:val="00333212"/>
    <w:rsid w:val="00334A64"/>
    <w:rsid w:val="00336377"/>
    <w:rsid w:val="00346F83"/>
    <w:rsid w:val="003475A1"/>
    <w:rsid w:val="00353EC2"/>
    <w:rsid w:val="00355DC9"/>
    <w:rsid w:val="003639ED"/>
    <w:rsid w:val="003641A6"/>
    <w:rsid w:val="003651FF"/>
    <w:rsid w:val="003A0EB2"/>
    <w:rsid w:val="003A6D74"/>
    <w:rsid w:val="003B241C"/>
    <w:rsid w:val="003B3447"/>
    <w:rsid w:val="003B5CCD"/>
    <w:rsid w:val="003C5299"/>
    <w:rsid w:val="003C55CB"/>
    <w:rsid w:val="003C6747"/>
    <w:rsid w:val="003C69F4"/>
    <w:rsid w:val="003D3707"/>
    <w:rsid w:val="003D4E4E"/>
    <w:rsid w:val="003E7941"/>
    <w:rsid w:val="003F0C12"/>
    <w:rsid w:val="003F11E5"/>
    <w:rsid w:val="003F5945"/>
    <w:rsid w:val="003F7455"/>
    <w:rsid w:val="00401199"/>
    <w:rsid w:val="0040122D"/>
    <w:rsid w:val="00407A29"/>
    <w:rsid w:val="00412403"/>
    <w:rsid w:val="0041242A"/>
    <w:rsid w:val="00412460"/>
    <w:rsid w:val="004133A0"/>
    <w:rsid w:val="00414DFC"/>
    <w:rsid w:val="00414E62"/>
    <w:rsid w:val="00416626"/>
    <w:rsid w:val="00426B30"/>
    <w:rsid w:val="00427475"/>
    <w:rsid w:val="004330B5"/>
    <w:rsid w:val="00452360"/>
    <w:rsid w:val="0046069B"/>
    <w:rsid w:val="00460C36"/>
    <w:rsid w:val="004643EC"/>
    <w:rsid w:val="00464A7A"/>
    <w:rsid w:val="004654C0"/>
    <w:rsid w:val="00465A22"/>
    <w:rsid w:val="00466EC1"/>
    <w:rsid w:val="00473D55"/>
    <w:rsid w:val="004749AF"/>
    <w:rsid w:val="00474F7D"/>
    <w:rsid w:val="00487495"/>
    <w:rsid w:val="00492827"/>
    <w:rsid w:val="00494937"/>
    <w:rsid w:val="004A1557"/>
    <w:rsid w:val="004A32E7"/>
    <w:rsid w:val="004A3352"/>
    <w:rsid w:val="004B0027"/>
    <w:rsid w:val="004B056E"/>
    <w:rsid w:val="004B6B25"/>
    <w:rsid w:val="004B6D3C"/>
    <w:rsid w:val="004C1DB6"/>
    <w:rsid w:val="004C6D7B"/>
    <w:rsid w:val="004D0B3B"/>
    <w:rsid w:val="004D13A3"/>
    <w:rsid w:val="004D5E99"/>
    <w:rsid w:val="004E7FC7"/>
    <w:rsid w:val="004F02F3"/>
    <w:rsid w:val="004F0EE3"/>
    <w:rsid w:val="004F3415"/>
    <w:rsid w:val="005222BC"/>
    <w:rsid w:val="00522C15"/>
    <w:rsid w:val="00525C20"/>
    <w:rsid w:val="00530B7A"/>
    <w:rsid w:val="005424B6"/>
    <w:rsid w:val="00542940"/>
    <w:rsid w:val="005571E4"/>
    <w:rsid w:val="00557241"/>
    <w:rsid w:val="005603AD"/>
    <w:rsid w:val="0056041B"/>
    <w:rsid w:val="00560667"/>
    <w:rsid w:val="00563402"/>
    <w:rsid w:val="00565C25"/>
    <w:rsid w:val="00567DE8"/>
    <w:rsid w:val="00573D82"/>
    <w:rsid w:val="0057627B"/>
    <w:rsid w:val="005922F2"/>
    <w:rsid w:val="00594D59"/>
    <w:rsid w:val="00594EF2"/>
    <w:rsid w:val="00596942"/>
    <w:rsid w:val="005A50B2"/>
    <w:rsid w:val="005A5609"/>
    <w:rsid w:val="005B69F2"/>
    <w:rsid w:val="005C0C73"/>
    <w:rsid w:val="005C1416"/>
    <w:rsid w:val="005C271D"/>
    <w:rsid w:val="005C47D2"/>
    <w:rsid w:val="005C6A81"/>
    <w:rsid w:val="005C6A9A"/>
    <w:rsid w:val="005C7E75"/>
    <w:rsid w:val="005D005C"/>
    <w:rsid w:val="005D2705"/>
    <w:rsid w:val="005D7EFA"/>
    <w:rsid w:val="005E5631"/>
    <w:rsid w:val="005F34C0"/>
    <w:rsid w:val="005F68C0"/>
    <w:rsid w:val="005F73B4"/>
    <w:rsid w:val="006043C9"/>
    <w:rsid w:val="00605823"/>
    <w:rsid w:val="00607D59"/>
    <w:rsid w:val="006126D1"/>
    <w:rsid w:val="00631119"/>
    <w:rsid w:val="006336FA"/>
    <w:rsid w:val="00634DBF"/>
    <w:rsid w:val="00642D86"/>
    <w:rsid w:val="00642E52"/>
    <w:rsid w:val="006455F8"/>
    <w:rsid w:val="00650F3C"/>
    <w:rsid w:val="006544FF"/>
    <w:rsid w:val="00657AD2"/>
    <w:rsid w:val="006659E6"/>
    <w:rsid w:val="006726A6"/>
    <w:rsid w:val="006742FF"/>
    <w:rsid w:val="00674ED3"/>
    <w:rsid w:val="006753C1"/>
    <w:rsid w:val="00675E0B"/>
    <w:rsid w:val="00677D58"/>
    <w:rsid w:val="00683B51"/>
    <w:rsid w:val="00686650"/>
    <w:rsid w:val="006922EF"/>
    <w:rsid w:val="00696ED1"/>
    <w:rsid w:val="00697678"/>
    <w:rsid w:val="006A204F"/>
    <w:rsid w:val="006A500E"/>
    <w:rsid w:val="006B1B0D"/>
    <w:rsid w:val="006B1E14"/>
    <w:rsid w:val="006B52F7"/>
    <w:rsid w:val="006B721C"/>
    <w:rsid w:val="006B769C"/>
    <w:rsid w:val="006C0A2C"/>
    <w:rsid w:val="006C1571"/>
    <w:rsid w:val="006C38EE"/>
    <w:rsid w:val="006F0653"/>
    <w:rsid w:val="006F6323"/>
    <w:rsid w:val="006F66E7"/>
    <w:rsid w:val="006F6811"/>
    <w:rsid w:val="00702791"/>
    <w:rsid w:val="00702EC8"/>
    <w:rsid w:val="007037A3"/>
    <w:rsid w:val="00705BD7"/>
    <w:rsid w:val="007066D5"/>
    <w:rsid w:val="007100F9"/>
    <w:rsid w:val="00710160"/>
    <w:rsid w:val="0071195F"/>
    <w:rsid w:val="00713BF2"/>
    <w:rsid w:val="0071419D"/>
    <w:rsid w:val="00717716"/>
    <w:rsid w:val="00721BA1"/>
    <w:rsid w:val="00724A6C"/>
    <w:rsid w:val="00733164"/>
    <w:rsid w:val="00734BCE"/>
    <w:rsid w:val="007352C5"/>
    <w:rsid w:val="00755034"/>
    <w:rsid w:val="007554E9"/>
    <w:rsid w:val="0076173C"/>
    <w:rsid w:val="0076227A"/>
    <w:rsid w:val="0076415F"/>
    <w:rsid w:val="007706A1"/>
    <w:rsid w:val="00770D06"/>
    <w:rsid w:val="007762DA"/>
    <w:rsid w:val="00776752"/>
    <w:rsid w:val="0078080F"/>
    <w:rsid w:val="00784ED9"/>
    <w:rsid w:val="00785F51"/>
    <w:rsid w:val="00793401"/>
    <w:rsid w:val="00795170"/>
    <w:rsid w:val="007A2023"/>
    <w:rsid w:val="007B0E97"/>
    <w:rsid w:val="007C4C11"/>
    <w:rsid w:val="007D2C58"/>
    <w:rsid w:val="007D704C"/>
    <w:rsid w:val="007F1DBB"/>
    <w:rsid w:val="007F472B"/>
    <w:rsid w:val="0080112E"/>
    <w:rsid w:val="00803488"/>
    <w:rsid w:val="008078BF"/>
    <w:rsid w:val="008110C8"/>
    <w:rsid w:val="0081271D"/>
    <w:rsid w:val="0082198C"/>
    <w:rsid w:val="008244A6"/>
    <w:rsid w:val="00826A6D"/>
    <w:rsid w:val="008270AF"/>
    <w:rsid w:val="00833E90"/>
    <w:rsid w:val="008357A5"/>
    <w:rsid w:val="00835A13"/>
    <w:rsid w:val="00852F4D"/>
    <w:rsid w:val="00855735"/>
    <w:rsid w:val="00863864"/>
    <w:rsid w:val="008668B6"/>
    <w:rsid w:val="008670E6"/>
    <w:rsid w:val="0086791B"/>
    <w:rsid w:val="0087190F"/>
    <w:rsid w:val="0088163A"/>
    <w:rsid w:val="00887F4A"/>
    <w:rsid w:val="00895202"/>
    <w:rsid w:val="008A0A93"/>
    <w:rsid w:val="008A3239"/>
    <w:rsid w:val="008A691E"/>
    <w:rsid w:val="008B13A7"/>
    <w:rsid w:val="008B57C6"/>
    <w:rsid w:val="008C34BF"/>
    <w:rsid w:val="008C47B4"/>
    <w:rsid w:val="008D0B5D"/>
    <w:rsid w:val="008D2A47"/>
    <w:rsid w:val="008E4E51"/>
    <w:rsid w:val="008E7735"/>
    <w:rsid w:val="008F59A1"/>
    <w:rsid w:val="00901404"/>
    <w:rsid w:val="00901B95"/>
    <w:rsid w:val="00901E63"/>
    <w:rsid w:val="00912EB6"/>
    <w:rsid w:val="00913E88"/>
    <w:rsid w:val="00920E55"/>
    <w:rsid w:val="00922822"/>
    <w:rsid w:val="0092434C"/>
    <w:rsid w:val="00925733"/>
    <w:rsid w:val="00925BD1"/>
    <w:rsid w:val="0093051D"/>
    <w:rsid w:val="00941CC0"/>
    <w:rsid w:val="009440EA"/>
    <w:rsid w:val="00944E53"/>
    <w:rsid w:val="00965838"/>
    <w:rsid w:val="0097208C"/>
    <w:rsid w:val="00972704"/>
    <w:rsid w:val="00972E16"/>
    <w:rsid w:val="00996CBD"/>
    <w:rsid w:val="009B0F60"/>
    <w:rsid w:val="009B5088"/>
    <w:rsid w:val="009B5DD9"/>
    <w:rsid w:val="009C30DF"/>
    <w:rsid w:val="009C5F14"/>
    <w:rsid w:val="009D2DFA"/>
    <w:rsid w:val="009D42D7"/>
    <w:rsid w:val="009F66FB"/>
    <w:rsid w:val="009F6D74"/>
    <w:rsid w:val="00A04FFE"/>
    <w:rsid w:val="00A126C9"/>
    <w:rsid w:val="00A1273B"/>
    <w:rsid w:val="00A12E8C"/>
    <w:rsid w:val="00A16A8A"/>
    <w:rsid w:val="00A2386A"/>
    <w:rsid w:val="00A25940"/>
    <w:rsid w:val="00A34434"/>
    <w:rsid w:val="00A35BC4"/>
    <w:rsid w:val="00A371C0"/>
    <w:rsid w:val="00A415C0"/>
    <w:rsid w:val="00A515DF"/>
    <w:rsid w:val="00A520B8"/>
    <w:rsid w:val="00A54934"/>
    <w:rsid w:val="00A6107B"/>
    <w:rsid w:val="00A67A71"/>
    <w:rsid w:val="00A74671"/>
    <w:rsid w:val="00A74710"/>
    <w:rsid w:val="00A75759"/>
    <w:rsid w:val="00A75BB2"/>
    <w:rsid w:val="00AA385D"/>
    <w:rsid w:val="00AA7ADC"/>
    <w:rsid w:val="00AB025A"/>
    <w:rsid w:val="00AB19AC"/>
    <w:rsid w:val="00AB3172"/>
    <w:rsid w:val="00AC1DF6"/>
    <w:rsid w:val="00AC4D58"/>
    <w:rsid w:val="00AC5002"/>
    <w:rsid w:val="00AD0A77"/>
    <w:rsid w:val="00AD154B"/>
    <w:rsid w:val="00AD6CE4"/>
    <w:rsid w:val="00AE2ABF"/>
    <w:rsid w:val="00AE461A"/>
    <w:rsid w:val="00AF2345"/>
    <w:rsid w:val="00AF2A4E"/>
    <w:rsid w:val="00AF2F1D"/>
    <w:rsid w:val="00AF4EE2"/>
    <w:rsid w:val="00B00583"/>
    <w:rsid w:val="00B05C1C"/>
    <w:rsid w:val="00B07CC9"/>
    <w:rsid w:val="00B15CA5"/>
    <w:rsid w:val="00B24295"/>
    <w:rsid w:val="00B3027E"/>
    <w:rsid w:val="00B35179"/>
    <w:rsid w:val="00B35CFF"/>
    <w:rsid w:val="00B35FD0"/>
    <w:rsid w:val="00B37414"/>
    <w:rsid w:val="00B414B4"/>
    <w:rsid w:val="00B43937"/>
    <w:rsid w:val="00B465E5"/>
    <w:rsid w:val="00B5105F"/>
    <w:rsid w:val="00B51080"/>
    <w:rsid w:val="00B51100"/>
    <w:rsid w:val="00B51852"/>
    <w:rsid w:val="00B623E0"/>
    <w:rsid w:val="00B63E28"/>
    <w:rsid w:val="00B65C2F"/>
    <w:rsid w:val="00B71FF8"/>
    <w:rsid w:val="00B82C8B"/>
    <w:rsid w:val="00B928BC"/>
    <w:rsid w:val="00BA08C9"/>
    <w:rsid w:val="00BA0EC8"/>
    <w:rsid w:val="00BA1086"/>
    <w:rsid w:val="00BA16AE"/>
    <w:rsid w:val="00BA7D58"/>
    <w:rsid w:val="00BB0D5E"/>
    <w:rsid w:val="00BB2DE2"/>
    <w:rsid w:val="00BB436D"/>
    <w:rsid w:val="00BB43E3"/>
    <w:rsid w:val="00BB6E39"/>
    <w:rsid w:val="00BB7A92"/>
    <w:rsid w:val="00BC1BA8"/>
    <w:rsid w:val="00BC42E1"/>
    <w:rsid w:val="00BD161A"/>
    <w:rsid w:val="00BD1E2B"/>
    <w:rsid w:val="00BD5972"/>
    <w:rsid w:val="00BD7FB1"/>
    <w:rsid w:val="00BE0A38"/>
    <w:rsid w:val="00BE4350"/>
    <w:rsid w:val="00BE6314"/>
    <w:rsid w:val="00BF2CCB"/>
    <w:rsid w:val="00BF4FFE"/>
    <w:rsid w:val="00BF63FF"/>
    <w:rsid w:val="00BF78D4"/>
    <w:rsid w:val="00C02A81"/>
    <w:rsid w:val="00C05AB1"/>
    <w:rsid w:val="00C05EE4"/>
    <w:rsid w:val="00C1039B"/>
    <w:rsid w:val="00C11B80"/>
    <w:rsid w:val="00C23ECA"/>
    <w:rsid w:val="00C34853"/>
    <w:rsid w:val="00C42EC7"/>
    <w:rsid w:val="00C4679F"/>
    <w:rsid w:val="00C524BB"/>
    <w:rsid w:val="00C611F4"/>
    <w:rsid w:val="00C642E0"/>
    <w:rsid w:val="00C65A45"/>
    <w:rsid w:val="00C65DE5"/>
    <w:rsid w:val="00C8053C"/>
    <w:rsid w:val="00C81206"/>
    <w:rsid w:val="00C813CF"/>
    <w:rsid w:val="00C86AF5"/>
    <w:rsid w:val="00C86FDD"/>
    <w:rsid w:val="00C93C6D"/>
    <w:rsid w:val="00C942BA"/>
    <w:rsid w:val="00CA1D30"/>
    <w:rsid w:val="00CA3D64"/>
    <w:rsid w:val="00CA3D82"/>
    <w:rsid w:val="00CA7FBC"/>
    <w:rsid w:val="00CB3688"/>
    <w:rsid w:val="00CB695C"/>
    <w:rsid w:val="00CC18E4"/>
    <w:rsid w:val="00CC4BF7"/>
    <w:rsid w:val="00CC4FB1"/>
    <w:rsid w:val="00CD7CE4"/>
    <w:rsid w:val="00CE5107"/>
    <w:rsid w:val="00CE7853"/>
    <w:rsid w:val="00CF2E46"/>
    <w:rsid w:val="00CF41F4"/>
    <w:rsid w:val="00CF5A0B"/>
    <w:rsid w:val="00CF7A16"/>
    <w:rsid w:val="00D03B54"/>
    <w:rsid w:val="00D04841"/>
    <w:rsid w:val="00D05FB3"/>
    <w:rsid w:val="00D06E03"/>
    <w:rsid w:val="00D073B8"/>
    <w:rsid w:val="00D128E6"/>
    <w:rsid w:val="00D16AED"/>
    <w:rsid w:val="00D17E00"/>
    <w:rsid w:val="00D240E2"/>
    <w:rsid w:val="00D24DFD"/>
    <w:rsid w:val="00D26B37"/>
    <w:rsid w:val="00D33452"/>
    <w:rsid w:val="00D3531D"/>
    <w:rsid w:val="00D43C15"/>
    <w:rsid w:val="00D46E27"/>
    <w:rsid w:val="00D50502"/>
    <w:rsid w:val="00D65A46"/>
    <w:rsid w:val="00D7449E"/>
    <w:rsid w:val="00D76BF6"/>
    <w:rsid w:val="00D77C08"/>
    <w:rsid w:val="00D80E77"/>
    <w:rsid w:val="00D8322A"/>
    <w:rsid w:val="00D85621"/>
    <w:rsid w:val="00D921AE"/>
    <w:rsid w:val="00D92292"/>
    <w:rsid w:val="00D93DD4"/>
    <w:rsid w:val="00D9411C"/>
    <w:rsid w:val="00D9747E"/>
    <w:rsid w:val="00DA151D"/>
    <w:rsid w:val="00DB0D04"/>
    <w:rsid w:val="00DB75B7"/>
    <w:rsid w:val="00DC06CE"/>
    <w:rsid w:val="00DD3CCD"/>
    <w:rsid w:val="00DD5B1C"/>
    <w:rsid w:val="00DE10A8"/>
    <w:rsid w:val="00DE340F"/>
    <w:rsid w:val="00DE6FB4"/>
    <w:rsid w:val="00E02DF0"/>
    <w:rsid w:val="00E03721"/>
    <w:rsid w:val="00E06F65"/>
    <w:rsid w:val="00E07BD7"/>
    <w:rsid w:val="00E07DF9"/>
    <w:rsid w:val="00E12F09"/>
    <w:rsid w:val="00E21FBE"/>
    <w:rsid w:val="00E236C7"/>
    <w:rsid w:val="00E2501C"/>
    <w:rsid w:val="00E310BC"/>
    <w:rsid w:val="00E36119"/>
    <w:rsid w:val="00E374D8"/>
    <w:rsid w:val="00E41068"/>
    <w:rsid w:val="00E440B2"/>
    <w:rsid w:val="00E506E0"/>
    <w:rsid w:val="00E5095B"/>
    <w:rsid w:val="00E574CB"/>
    <w:rsid w:val="00E60E0A"/>
    <w:rsid w:val="00E63871"/>
    <w:rsid w:val="00E660FA"/>
    <w:rsid w:val="00E667F1"/>
    <w:rsid w:val="00E72C8E"/>
    <w:rsid w:val="00E74681"/>
    <w:rsid w:val="00E7714D"/>
    <w:rsid w:val="00E7774A"/>
    <w:rsid w:val="00E8133D"/>
    <w:rsid w:val="00E853C3"/>
    <w:rsid w:val="00E90872"/>
    <w:rsid w:val="00E913C6"/>
    <w:rsid w:val="00E958B1"/>
    <w:rsid w:val="00E97C1E"/>
    <w:rsid w:val="00EA1231"/>
    <w:rsid w:val="00EA3DB1"/>
    <w:rsid w:val="00EA4F71"/>
    <w:rsid w:val="00EB5029"/>
    <w:rsid w:val="00EB5560"/>
    <w:rsid w:val="00EB6438"/>
    <w:rsid w:val="00EC5F6C"/>
    <w:rsid w:val="00ED163F"/>
    <w:rsid w:val="00ED2E0F"/>
    <w:rsid w:val="00ED32A4"/>
    <w:rsid w:val="00ED4509"/>
    <w:rsid w:val="00EE6FB6"/>
    <w:rsid w:val="00EF2D1B"/>
    <w:rsid w:val="00EF3B07"/>
    <w:rsid w:val="00EF7D8C"/>
    <w:rsid w:val="00F002F8"/>
    <w:rsid w:val="00F10560"/>
    <w:rsid w:val="00F14D55"/>
    <w:rsid w:val="00F15211"/>
    <w:rsid w:val="00F23866"/>
    <w:rsid w:val="00F24262"/>
    <w:rsid w:val="00F27AE0"/>
    <w:rsid w:val="00F31778"/>
    <w:rsid w:val="00F55EEF"/>
    <w:rsid w:val="00F62800"/>
    <w:rsid w:val="00F65023"/>
    <w:rsid w:val="00F77555"/>
    <w:rsid w:val="00F77900"/>
    <w:rsid w:val="00F80C2A"/>
    <w:rsid w:val="00F9226E"/>
    <w:rsid w:val="00F95947"/>
    <w:rsid w:val="00F9719E"/>
    <w:rsid w:val="00FA2B4D"/>
    <w:rsid w:val="00FA6029"/>
    <w:rsid w:val="00FA73A7"/>
    <w:rsid w:val="00FB39C7"/>
    <w:rsid w:val="00FC796A"/>
    <w:rsid w:val="00FD28F1"/>
    <w:rsid w:val="00FD31CD"/>
    <w:rsid w:val="00FD5527"/>
    <w:rsid w:val="00FD56FE"/>
    <w:rsid w:val="00FE09D1"/>
    <w:rsid w:val="00FE1BA2"/>
    <w:rsid w:val="00FE6AE6"/>
    <w:rsid w:val="00FF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F7EC557"/>
  <w15:docId w15:val="{8515D949-C574-4F93-ADFC-B22E0EFB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733"/>
  </w:style>
  <w:style w:type="paragraph" w:styleId="Heading1">
    <w:name w:val="heading 1"/>
    <w:basedOn w:val="Normal"/>
    <w:next w:val="Normal"/>
    <w:link w:val="Heading1Char"/>
    <w:uiPriority w:val="9"/>
    <w:qFormat/>
    <w:rsid w:val="009440EA"/>
    <w:pPr>
      <w:keepNext/>
      <w:keepLines/>
      <w:spacing w:before="240" w:after="0" w:line="259" w:lineRule="auto"/>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604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34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1FBE"/>
    <w:pPr>
      <w:ind w:left="720"/>
      <w:contextualSpacing/>
    </w:pPr>
  </w:style>
  <w:style w:type="table" w:styleId="TableGrid">
    <w:name w:val="Table Grid"/>
    <w:basedOn w:val="TableNormal"/>
    <w:uiPriority w:val="3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23"/>
    <w:rPr>
      <w:color w:val="0000FF" w:themeColor="hyperlink"/>
      <w:u w:val="single"/>
    </w:rPr>
  </w:style>
  <w:style w:type="paragraph" w:styleId="BalloonText">
    <w:name w:val="Balloon Text"/>
    <w:basedOn w:val="Normal"/>
    <w:link w:val="BalloonTextChar"/>
    <w:uiPriority w:val="99"/>
    <w:semiHidden/>
    <w:unhideWhenUsed/>
    <w:rsid w:val="00A7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59"/>
    <w:rPr>
      <w:rFonts w:ascii="Tahoma" w:hAnsi="Tahoma" w:cs="Tahoma"/>
      <w:sz w:val="16"/>
      <w:szCs w:val="16"/>
    </w:rPr>
  </w:style>
  <w:style w:type="character" w:styleId="FollowedHyperlink">
    <w:name w:val="FollowedHyperlink"/>
    <w:basedOn w:val="DefaultParagraphFont"/>
    <w:uiPriority w:val="99"/>
    <w:semiHidden/>
    <w:unhideWhenUsed/>
    <w:rsid w:val="007F472B"/>
    <w:rPr>
      <w:color w:val="800080" w:themeColor="followedHyperlink"/>
      <w:u w:val="single"/>
    </w:rPr>
  </w:style>
  <w:style w:type="paragraph" w:styleId="Header">
    <w:name w:val="header"/>
    <w:basedOn w:val="Normal"/>
    <w:link w:val="HeaderChar"/>
    <w:uiPriority w:val="99"/>
    <w:unhideWhenUsed/>
    <w:rsid w:val="00E0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65"/>
  </w:style>
  <w:style w:type="paragraph" w:styleId="Footer">
    <w:name w:val="footer"/>
    <w:basedOn w:val="Normal"/>
    <w:link w:val="FooterChar"/>
    <w:uiPriority w:val="99"/>
    <w:unhideWhenUsed/>
    <w:rsid w:val="00E0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65"/>
  </w:style>
  <w:style w:type="character" w:styleId="CommentReference">
    <w:name w:val="annotation reference"/>
    <w:basedOn w:val="DefaultParagraphFont"/>
    <w:uiPriority w:val="99"/>
    <w:semiHidden/>
    <w:unhideWhenUsed/>
    <w:rsid w:val="00F55EEF"/>
    <w:rPr>
      <w:sz w:val="16"/>
      <w:szCs w:val="16"/>
    </w:rPr>
  </w:style>
  <w:style w:type="paragraph" w:styleId="CommentText">
    <w:name w:val="annotation text"/>
    <w:basedOn w:val="Normal"/>
    <w:link w:val="CommentTextChar"/>
    <w:uiPriority w:val="99"/>
    <w:unhideWhenUsed/>
    <w:rsid w:val="00F55EEF"/>
    <w:pPr>
      <w:spacing w:line="240" w:lineRule="auto"/>
    </w:pPr>
    <w:rPr>
      <w:sz w:val="20"/>
      <w:szCs w:val="20"/>
    </w:rPr>
  </w:style>
  <w:style w:type="character" w:customStyle="1" w:styleId="CommentTextChar">
    <w:name w:val="Comment Text Char"/>
    <w:basedOn w:val="DefaultParagraphFont"/>
    <w:link w:val="CommentText"/>
    <w:uiPriority w:val="99"/>
    <w:rsid w:val="00F55EEF"/>
    <w:rPr>
      <w:sz w:val="20"/>
      <w:szCs w:val="20"/>
    </w:rPr>
  </w:style>
  <w:style w:type="paragraph" w:styleId="CommentSubject">
    <w:name w:val="annotation subject"/>
    <w:basedOn w:val="CommentText"/>
    <w:next w:val="CommentText"/>
    <w:link w:val="CommentSubjectChar"/>
    <w:uiPriority w:val="99"/>
    <w:semiHidden/>
    <w:unhideWhenUsed/>
    <w:rsid w:val="00F55EEF"/>
    <w:rPr>
      <w:b/>
      <w:bCs/>
    </w:rPr>
  </w:style>
  <w:style w:type="character" w:customStyle="1" w:styleId="CommentSubjectChar">
    <w:name w:val="Comment Subject Char"/>
    <w:basedOn w:val="CommentTextChar"/>
    <w:link w:val="CommentSubject"/>
    <w:uiPriority w:val="99"/>
    <w:semiHidden/>
    <w:rsid w:val="00F55EEF"/>
    <w:rPr>
      <w:b/>
      <w:bCs/>
      <w:sz w:val="20"/>
      <w:szCs w:val="20"/>
    </w:rPr>
  </w:style>
  <w:style w:type="character" w:styleId="SubtleEmphasis">
    <w:name w:val="Subtle Emphasis"/>
    <w:basedOn w:val="DefaultParagraphFont"/>
    <w:uiPriority w:val="19"/>
    <w:qFormat/>
    <w:rsid w:val="00784ED9"/>
    <w:rPr>
      <w:i/>
      <w:iCs/>
      <w:color w:val="808080" w:themeColor="text1" w:themeTint="7F"/>
    </w:rPr>
  </w:style>
  <w:style w:type="paragraph" w:customStyle="1" w:styleId="Pa6">
    <w:name w:val="Pa6"/>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paragraph" w:customStyle="1" w:styleId="Pa11">
    <w:name w:val="Pa11"/>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character" w:customStyle="1" w:styleId="A6">
    <w:name w:val="A6"/>
    <w:uiPriority w:val="99"/>
    <w:rsid w:val="00AC1DF6"/>
    <w:rPr>
      <w:rFonts w:ascii="BentonSans Medium" w:hAnsi="BentonSans Medium" w:cs="BentonSans Medium"/>
      <w:color w:val="000000"/>
      <w:sz w:val="20"/>
      <w:szCs w:val="20"/>
    </w:rPr>
  </w:style>
  <w:style w:type="character" w:styleId="UnresolvedMention">
    <w:name w:val="Unresolved Mention"/>
    <w:basedOn w:val="DefaultParagraphFont"/>
    <w:uiPriority w:val="99"/>
    <w:semiHidden/>
    <w:unhideWhenUsed/>
    <w:rsid w:val="00FD28F1"/>
    <w:rPr>
      <w:color w:val="605E5C"/>
      <w:shd w:val="clear" w:color="auto" w:fill="E1DFDD"/>
    </w:rPr>
  </w:style>
  <w:style w:type="character" w:customStyle="1" w:styleId="Heading1Char">
    <w:name w:val="Heading 1 Char"/>
    <w:basedOn w:val="DefaultParagraphFont"/>
    <w:link w:val="Heading1"/>
    <w:uiPriority w:val="9"/>
    <w:rsid w:val="009440E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6043C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3488"/>
    <w:rPr>
      <w:rFonts w:asciiTheme="majorHAnsi" w:eastAsiaTheme="majorEastAsia" w:hAnsiTheme="majorHAnsi" w:cstheme="majorBidi"/>
      <w:color w:val="243F60" w:themeColor="accent1" w:themeShade="7F"/>
      <w:sz w:val="24"/>
      <w:szCs w:val="24"/>
    </w:rPr>
  </w:style>
  <w:style w:type="paragraph" w:customStyle="1" w:styleId="Default">
    <w:name w:val="Default"/>
    <w:rsid w:val="00B5185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524B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524BB"/>
    <w:rPr>
      <w:rFonts w:ascii="Arial" w:eastAsia="Arial" w:hAnsi="Arial" w:cs="Arial"/>
      <w:sz w:val="24"/>
      <w:szCs w:val="24"/>
      <w:lang w:val="en-US"/>
    </w:rPr>
  </w:style>
  <w:style w:type="character" w:customStyle="1" w:styleId="ListParagraphChar">
    <w:name w:val="List Paragraph Char"/>
    <w:link w:val="ListParagraph"/>
    <w:uiPriority w:val="34"/>
    <w:rsid w:val="00F24262"/>
  </w:style>
  <w:style w:type="paragraph" w:styleId="Revision">
    <w:name w:val="Revision"/>
    <w:hidden/>
    <w:uiPriority w:val="99"/>
    <w:semiHidden/>
    <w:rsid w:val="00D92292"/>
    <w:pPr>
      <w:spacing w:after="0" w:line="240" w:lineRule="auto"/>
    </w:pPr>
  </w:style>
  <w:style w:type="character" w:styleId="Strong">
    <w:name w:val="Strong"/>
    <w:basedOn w:val="DefaultParagraphFont"/>
    <w:uiPriority w:val="22"/>
    <w:qFormat/>
    <w:rsid w:val="00BE6314"/>
    <w:rPr>
      <w:b/>
      <w:bCs/>
    </w:rPr>
  </w:style>
  <w:style w:type="paragraph" w:styleId="Caption">
    <w:name w:val="caption"/>
    <w:basedOn w:val="Normal"/>
    <w:next w:val="Normal"/>
    <w:uiPriority w:val="35"/>
    <w:unhideWhenUsed/>
    <w:qFormat/>
    <w:rsid w:val="001567BE"/>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468">
      <w:bodyDiv w:val="1"/>
      <w:marLeft w:val="0"/>
      <w:marRight w:val="0"/>
      <w:marTop w:val="0"/>
      <w:marBottom w:val="0"/>
      <w:divBdr>
        <w:top w:val="none" w:sz="0" w:space="0" w:color="auto"/>
        <w:left w:val="none" w:sz="0" w:space="0" w:color="auto"/>
        <w:bottom w:val="none" w:sz="0" w:space="0" w:color="auto"/>
        <w:right w:val="none" w:sz="0" w:space="0" w:color="auto"/>
      </w:divBdr>
    </w:div>
    <w:div w:id="58328272">
      <w:bodyDiv w:val="1"/>
      <w:marLeft w:val="0"/>
      <w:marRight w:val="0"/>
      <w:marTop w:val="0"/>
      <w:marBottom w:val="0"/>
      <w:divBdr>
        <w:top w:val="none" w:sz="0" w:space="0" w:color="auto"/>
        <w:left w:val="none" w:sz="0" w:space="0" w:color="auto"/>
        <w:bottom w:val="none" w:sz="0" w:space="0" w:color="auto"/>
        <w:right w:val="none" w:sz="0" w:space="0" w:color="auto"/>
      </w:divBdr>
    </w:div>
    <w:div w:id="83501838">
      <w:bodyDiv w:val="1"/>
      <w:marLeft w:val="0"/>
      <w:marRight w:val="0"/>
      <w:marTop w:val="0"/>
      <w:marBottom w:val="0"/>
      <w:divBdr>
        <w:top w:val="none" w:sz="0" w:space="0" w:color="auto"/>
        <w:left w:val="none" w:sz="0" w:space="0" w:color="auto"/>
        <w:bottom w:val="none" w:sz="0" w:space="0" w:color="auto"/>
        <w:right w:val="none" w:sz="0" w:space="0" w:color="auto"/>
      </w:divBdr>
    </w:div>
    <w:div w:id="136842729">
      <w:bodyDiv w:val="1"/>
      <w:marLeft w:val="0"/>
      <w:marRight w:val="0"/>
      <w:marTop w:val="0"/>
      <w:marBottom w:val="0"/>
      <w:divBdr>
        <w:top w:val="none" w:sz="0" w:space="0" w:color="auto"/>
        <w:left w:val="none" w:sz="0" w:space="0" w:color="auto"/>
        <w:bottom w:val="none" w:sz="0" w:space="0" w:color="auto"/>
        <w:right w:val="none" w:sz="0" w:space="0" w:color="auto"/>
      </w:divBdr>
    </w:div>
    <w:div w:id="141430952">
      <w:bodyDiv w:val="1"/>
      <w:marLeft w:val="0"/>
      <w:marRight w:val="0"/>
      <w:marTop w:val="0"/>
      <w:marBottom w:val="0"/>
      <w:divBdr>
        <w:top w:val="none" w:sz="0" w:space="0" w:color="auto"/>
        <w:left w:val="none" w:sz="0" w:space="0" w:color="auto"/>
        <w:bottom w:val="none" w:sz="0" w:space="0" w:color="auto"/>
        <w:right w:val="none" w:sz="0" w:space="0" w:color="auto"/>
      </w:divBdr>
    </w:div>
    <w:div w:id="170024637">
      <w:bodyDiv w:val="1"/>
      <w:marLeft w:val="0"/>
      <w:marRight w:val="0"/>
      <w:marTop w:val="0"/>
      <w:marBottom w:val="0"/>
      <w:divBdr>
        <w:top w:val="none" w:sz="0" w:space="0" w:color="auto"/>
        <w:left w:val="none" w:sz="0" w:space="0" w:color="auto"/>
        <w:bottom w:val="none" w:sz="0" w:space="0" w:color="auto"/>
        <w:right w:val="none" w:sz="0" w:space="0" w:color="auto"/>
      </w:divBdr>
    </w:div>
    <w:div w:id="216859700">
      <w:bodyDiv w:val="1"/>
      <w:marLeft w:val="0"/>
      <w:marRight w:val="0"/>
      <w:marTop w:val="0"/>
      <w:marBottom w:val="0"/>
      <w:divBdr>
        <w:top w:val="none" w:sz="0" w:space="0" w:color="auto"/>
        <w:left w:val="none" w:sz="0" w:space="0" w:color="auto"/>
        <w:bottom w:val="none" w:sz="0" w:space="0" w:color="auto"/>
        <w:right w:val="none" w:sz="0" w:space="0" w:color="auto"/>
      </w:divBdr>
    </w:div>
    <w:div w:id="259682624">
      <w:bodyDiv w:val="1"/>
      <w:marLeft w:val="0"/>
      <w:marRight w:val="0"/>
      <w:marTop w:val="0"/>
      <w:marBottom w:val="0"/>
      <w:divBdr>
        <w:top w:val="none" w:sz="0" w:space="0" w:color="auto"/>
        <w:left w:val="none" w:sz="0" w:space="0" w:color="auto"/>
        <w:bottom w:val="none" w:sz="0" w:space="0" w:color="auto"/>
        <w:right w:val="none" w:sz="0" w:space="0" w:color="auto"/>
      </w:divBdr>
      <w:divsChild>
        <w:div w:id="181021436">
          <w:marLeft w:val="0"/>
          <w:marRight w:val="0"/>
          <w:marTop w:val="900"/>
          <w:marBottom w:val="0"/>
          <w:divBdr>
            <w:top w:val="none" w:sz="0" w:space="0" w:color="auto"/>
            <w:left w:val="none" w:sz="0" w:space="0" w:color="auto"/>
            <w:bottom w:val="none" w:sz="0" w:space="0" w:color="auto"/>
            <w:right w:val="none" w:sz="0" w:space="0" w:color="auto"/>
          </w:divBdr>
          <w:divsChild>
            <w:div w:id="1120493258">
              <w:marLeft w:val="2670"/>
              <w:marRight w:val="2670"/>
              <w:marTop w:val="450"/>
              <w:marBottom w:val="450"/>
              <w:divBdr>
                <w:top w:val="none" w:sz="0" w:space="0" w:color="auto"/>
                <w:left w:val="none" w:sz="0" w:space="0" w:color="auto"/>
                <w:bottom w:val="none" w:sz="0" w:space="0" w:color="auto"/>
                <w:right w:val="none" w:sz="0" w:space="0" w:color="auto"/>
              </w:divBdr>
              <w:divsChild>
                <w:div w:id="2019967426">
                  <w:marLeft w:val="0"/>
                  <w:marRight w:val="0"/>
                  <w:marTop w:val="0"/>
                  <w:marBottom w:val="0"/>
                  <w:divBdr>
                    <w:top w:val="none" w:sz="0" w:space="0" w:color="auto"/>
                    <w:left w:val="none" w:sz="0" w:space="0" w:color="auto"/>
                    <w:bottom w:val="none" w:sz="0" w:space="0" w:color="auto"/>
                    <w:right w:val="none" w:sz="0" w:space="0" w:color="auto"/>
                  </w:divBdr>
                  <w:divsChild>
                    <w:div w:id="965090152">
                      <w:marLeft w:val="0"/>
                      <w:marRight w:val="0"/>
                      <w:marTop w:val="0"/>
                      <w:marBottom w:val="0"/>
                      <w:divBdr>
                        <w:top w:val="none" w:sz="0" w:space="0" w:color="auto"/>
                        <w:left w:val="none" w:sz="0" w:space="0" w:color="auto"/>
                        <w:bottom w:val="none" w:sz="0" w:space="0" w:color="auto"/>
                        <w:right w:val="none" w:sz="0" w:space="0" w:color="auto"/>
                      </w:divBdr>
                      <w:divsChild>
                        <w:div w:id="1833712138">
                          <w:marLeft w:val="0"/>
                          <w:marRight w:val="0"/>
                          <w:marTop w:val="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7806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22906">
          <w:marLeft w:val="0"/>
          <w:marRight w:val="0"/>
          <w:marTop w:val="0"/>
          <w:marBottom w:val="0"/>
          <w:divBdr>
            <w:top w:val="none" w:sz="0" w:space="0" w:color="auto"/>
            <w:left w:val="none" w:sz="0" w:space="0" w:color="auto"/>
            <w:bottom w:val="single" w:sz="12" w:space="0" w:color="D8D8D8"/>
            <w:right w:val="none" w:sz="0" w:space="0" w:color="auto"/>
          </w:divBdr>
          <w:divsChild>
            <w:div w:id="1727533564">
              <w:marLeft w:val="2670"/>
              <w:marRight w:val="2670"/>
              <w:marTop w:val="0"/>
              <w:marBottom w:val="0"/>
              <w:divBdr>
                <w:top w:val="none" w:sz="0" w:space="0" w:color="auto"/>
                <w:left w:val="none" w:sz="0" w:space="0" w:color="auto"/>
                <w:bottom w:val="none" w:sz="0" w:space="0" w:color="auto"/>
                <w:right w:val="none" w:sz="0" w:space="0" w:color="auto"/>
              </w:divBdr>
              <w:divsChild>
                <w:div w:id="1358462000">
                  <w:marLeft w:val="0"/>
                  <w:marRight w:val="0"/>
                  <w:marTop w:val="0"/>
                  <w:marBottom w:val="0"/>
                  <w:divBdr>
                    <w:top w:val="none" w:sz="0" w:space="0" w:color="auto"/>
                    <w:left w:val="none" w:sz="0" w:space="0" w:color="auto"/>
                    <w:bottom w:val="none" w:sz="0" w:space="0" w:color="auto"/>
                    <w:right w:val="none" w:sz="0" w:space="0" w:color="auto"/>
                  </w:divBdr>
                  <w:divsChild>
                    <w:div w:id="1902221">
                      <w:marLeft w:val="0"/>
                      <w:marRight w:val="0"/>
                      <w:marTop w:val="0"/>
                      <w:marBottom w:val="0"/>
                      <w:divBdr>
                        <w:top w:val="none" w:sz="0" w:space="0" w:color="auto"/>
                        <w:left w:val="none" w:sz="0" w:space="0" w:color="auto"/>
                        <w:bottom w:val="none" w:sz="0" w:space="0" w:color="auto"/>
                        <w:right w:val="none" w:sz="0" w:space="0" w:color="auto"/>
                      </w:divBdr>
                    </w:div>
                    <w:div w:id="1448771094">
                      <w:marLeft w:val="0"/>
                      <w:marRight w:val="0"/>
                      <w:marTop w:val="0"/>
                      <w:marBottom w:val="0"/>
                      <w:divBdr>
                        <w:top w:val="none" w:sz="0" w:space="0" w:color="auto"/>
                        <w:left w:val="none" w:sz="0" w:space="0" w:color="auto"/>
                        <w:bottom w:val="none" w:sz="0" w:space="0" w:color="auto"/>
                        <w:right w:val="none" w:sz="0" w:space="0" w:color="auto"/>
                      </w:divBdr>
                    </w:div>
                    <w:div w:id="16981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139257">
      <w:bodyDiv w:val="1"/>
      <w:marLeft w:val="0"/>
      <w:marRight w:val="0"/>
      <w:marTop w:val="0"/>
      <w:marBottom w:val="0"/>
      <w:divBdr>
        <w:top w:val="none" w:sz="0" w:space="0" w:color="auto"/>
        <w:left w:val="none" w:sz="0" w:space="0" w:color="auto"/>
        <w:bottom w:val="none" w:sz="0" w:space="0" w:color="auto"/>
        <w:right w:val="none" w:sz="0" w:space="0" w:color="auto"/>
      </w:divBdr>
      <w:divsChild>
        <w:div w:id="62997415">
          <w:marLeft w:val="360"/>
          <w:marRight w:val="0"/>
          <w:marTop w:val="200"/>
          <w:marBottom w:val="0"/>
          <w:divBdr>
            <w:top w:val="none" w:sz="0" w:space="0" w:color="auto"/>
            <w:left w:val="none" w:sz="0" w:space="0" w:color="auto"/>
            <w:bottom w:val="none" w:sz="0" w:space="0" w:color="auto"/>
            <w:right w:val="none" w:sz="0" w:space="0" w:color="auto"/>
          </w:divBdr>
        </w:div>
        <w:div w:id="773356693">
          <w:marLeft w:val="360"/>
          <w:marRight w:val="0"/>
          <w:marTop w:val="200"/>
          <w:marBottom w:val="0"/>
          <w:divBdr>
            <w:top w:val="none" w:sz="0" w:space="0" w:color="auto"/>
            <w:left w:val="none" w:sz="0" w:space="0" w:color="auto"/>
            <w:bottom w:val="none" w:sz="0" w:space="0" w:color="auto"/>
            <w:right w:val="none" w:sz="0" w:space="0" w:color="auto"/>
          </w:divBdr>
        </w:div>
        <w:div w:id="805855172">
          <w:marLeft w:val="360"/>
          <w:marRight w:val="0"/>
          <w:marTop w:val="200"/>
          <w:marBottom w:val="0"/>
          <w:divBdr>
            <w:top w:val="none" w:sz="0" w:space="0" w:color="auto"/>
            <w:left w:val="none" w:sz="0" w:space="0" w:color="auto"/>
            <w:bottom w:val="none" w:sz="0" w:space="0" w:color="auto"/>
            <w:right w:val="none" w:sz="0" w:space="0" w:color="auto"/>
          </w:divBdr>
        </w:div>
        <w:div w:id="956108538">
          <w:marLeft w:val="360"/>
          <w:marRight w:val="0"/>
          <w:marTop w:val="200"/>
          <w:marBottom w:val="0"/>
          <w:divBdr>
            <w:top w:val="none" w:sz="0" w:space="0" w:color="auto"/>
            <w:left w:val="none" w:sz="0" w:space="0" w:color="auto"/>
            <w:bottom w:val="none" w:sz="0" w:space="0" w:color="auto"/>
            <w:right w:val="none" w:sz="0" w:space="0" w:color="auto"/>
          </w:divBdr>
        </w:div>
        <w:div w:id="993877737">
          <w:marLeft w:val="360"/>
          <w:marRight w:val="0"/>
          <w:marTop w:val="200"/>
          <w:marBottom w:val="0"/>
          <w:divBdr>
            <w:top w:val="none" w:sz="0" w:space="0" w:color="auto"/>
            <w:left w:val="none" w:sz="0" w:space="0" w:color="auto"/>
            <w:bottom w:val="none" w:sz="0" w:space="0" w:color="auto"/>
            <w:right w:val="none" w:sz="0" w:space="0" w:color="auto"/>
          </w:divBdr>
        </w:div>
        <w:div w:id="1089042381">
          <w:marLeft w:val="360"/>
          <w:marRight w:val="0"/>
          <w:marTop w:val="200"/>
          <w:marBottom w:val="0"/>
          <w:divBdr>
            <w:top w:val="none" w:sz="0" w:space="0" w:color="auto"/>
            <w:left w:val="none" w:sz="0" w:space="0" w:color="auto"/>
            <w:bottom w:val="none" w:sz="0" w:space="0" w:color="auto"/>
            <w:right w:val="none" w:sz="0" w:space="0" w:color="auto"/>
          </w:divBdr>
        </w:div>
        <w:div w:id="1314214732">
          <w:marLeft w:val="360"/>
          <w:marRight w:val="0"/>
          <w:marTop w:val="200"/>
          <w:marBottom w:val="0"/>
          <w:divBdr>
            <w:top w:val="none" w:sz="0" w:space="0" w:color="auto"/>
            <w:left w:val="none" w:sz="0" w:space="0" w:color="auto"/>
            <w:bottom w:val="none" w:sz="0" w:space="0" w:color="auto"/>
            <w:right w:val="none" w:sz="0" w:space="0" w:color="auto"/>
          </w:divBdr>
        </w:div>
        <w:div w:id="1393312493">
          <w:marLeft w:val="360"/>
          <w:marRight w:val="0"/>
          <w:marTop w:val="200"/>
          <w:marBottom w:val="0"/>
          <w:divBdr>
            <w:top w:val="none" w:sz="0" w:space="0" w:color="auto"/>
            <w:left w:val="none" w:sz="0" w:space="0" w:color="auto"/>
            <w:bottom w:val="none" w:sz="0" w:space="0" w:color="auto"/>
            <w:right w:val="none" w:sz="0" w:space="0" w:color="auto"/>
          </w:divBdr>
        </w:div>
        <w:div w:id="1675961533">
          <w:marLeft w:val="360"/>
          <w:marRight w:val="0"/>
          <w:marTop w:val="200"/>
          <w:marBottom w:val="0"/>
          <w:divBdr>
            <w:top w:val="none" w:sz="0" w:space="0" w:color="auto"/>
            <w:left w:val="none" w:sz="0" w:space="0" w:color="auto"/>
            <w:bottom w:val="none" w:sz="0" w:space="0" w:color="auto"/>
            <w:right w:val="none" w:sz="0" w:space="0" w:color="auto"/>
          </w:divBdr>
        </w:div>
        <w:div w:id="1843272368">
          <w:marLeft w:val="360"/>
          <w:marRight w:val="0"/>
          <w:marTop w:val="200"/>
          <w:marBottom w:val="0"/>
          <w:divBdr>
            <w:top w:val="none" w:sz="0" w:space="0" w:color="auto"/>
            <w:left w:val="none" w:sz="0" w:space="0" w:color="auto"/>
            <w:bottom w:val="none" w:sz="0" w:space="0" w:color="auto"/>
            <w:right w:val="none" w:sz="0" w:space="0" w:color="auto"/>
          </w:divBdr>
        </w:div>
      </w:divsChild>
    </w:div>
    <w:div w:id="448166739">
      <w:bodyDiv w:val="1"/>
      <w:marLeft w:val="0"/>
      <w:marRight w:val="0"/>
      <w:marTop w:val="0"/>
      <w:marBottom w:val="0"/>
      <w:divBdr>
        <w:top w:val="none" w:sz="0" w:space="0" w:color="auto"/>
        <w:left w:val="none" w:sz="0" w:space="0" w:color="auto"/>
        <w:bottom w:val="none" w:sz="0" w:space="0" w:color="auto"/>
        <w:right w:val="none" w:sz="0" w:space="0" w:color="auto"/>
      </w:divBdr>
    </w:div>
    <w:div w:id="561213155">
      <w:bodyDiv w:val="1"/>
      <w:marLeft w:val="0"/>
      <w:marRight w:val="0"/>
      <w:marTop w:val="0"/>
      <w:marBottom w:val="0"/>
      <w:divBdr>
        <w:top w:val="none" w:sz="0" w:space="0" w:color="auto"/>
        <w:left w:val="none" w:sz="0" w:space="0" w:color="auto"/>
        <w:bottom w:val="none" w:sz="0" w:space="0" w:color="auto"/>
        <w:right w:val="none" w:sz="0" w:space="0" w:color="auto"/>
      </w:divBdr>
    </w:div>
    <w:div w:id="572546839">
      <w:bodyDiv w:val="1"/>
      <w:marLeft w:val="0"/>
      <w:marRight w:val="0"/>
      <w:marTop w:val="0"/>
      <w:marBottom w:val="0"/>
      <w:divBdr>
        <w:top w:val="none" w:sz="0" w:space="0" w:color="auto"/>
        <w:left w:val="none" w:sz="0" w:space="0" w:color="auto"/>
        <w:bottom w:val="none" w:sz="0" w:space="0" w:color="auto"/>
        <w:right w:val="none" w:sz="0" w:space="0" w:color="auto"/>
      </w:divBdr>
    </w:div>
    <w:div w:id="635138895">
      <w:bodyDiv w:val="1"/>
      <w:marLeft w:val="0"/>
      <w:marRight w:val="0"/>
      <w:marTop w:val="0"/>
      <w:marBottom w:val="0"/>
      <w:divBdr>
        <w:top w:val="none" w:sz="0" w:space="0" w:color="auto"/>
        <w:left w:val="none" w:sz="0" w:space="0" w:color="auto"/>
        <w:bottom w:val="none" w:sz="0" w:space="0" w:color="auto"/>
        <w:right w:val="none" w:sz="0" w:space="0" w:color="auto"/>
      </w:divBdr>
    </w:div>
    <w:div w:id="642468323">
      <w:bodyDiv w:val="1"/>
      <w:marLeft w:val="0"/>
      <w:marRight w:val="0"/>
      <w:marTop w:val="0"/>
      <w:marBottom w:val="0"/>
      <w:divBdr>
        <w:top w:val="none" w:sz="0" w:space="0" w:color="auto"/>
        <w:left w:val="none" w:sz="0" w:space="0" w:color="auto"/>
        <w:bottom w:val="none" w:sz="0" w:space="0" w:color="auto"/>
        <w:right w:val="none" w:sz="0" w:space="0" w:color="auto"/>
      </w:divBdr>
    </w:div>
    <w:div w:id="660502059">
      <w:bodyDiv w:val="1"/>
      <w:marLeft w:val="0"/>
      <w:marRight w:val="0"/>
      <w:marTop w:val="0"/>
      <w:marBottom w:val="0"/>
      <w:divBdr>
        <w:top w:val="none" w:sz="0" w:space="0" w:color="auto"/>
        <w:left w:val="none" w:sz="0" w:space="0" w:color="auto"/>
        <w:bottom w:val="none" w:sz="0" w:space="0" w:color="auto"/>
        <w:right w:val="none" w:sz="0" w:space="0" w:color="auto"/>
      </w:divBdr>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81328733">
      <w:bodyDiv w:val="1"/>
      <w:marLeft w:val="0"/>
      <w:marRight w:val="0"/>
      <w:marTop w:val="0"/>
      <w:marBottom w:val="0"/>
      <w:divBdr>
        <w:top w:val="none" w:sz="0" w:space="0" w:color="auto"/>
        <w:left w:val="none" w:sz="0" w:space="0" w:color="auto"/>
        <w:bottom w:val="none" w:sz="0" w:space="0" w:color="auto"/>
        <w:right w:val="none" w:sz="0" w:space="0" w:color="auto"/>
      </w:divBdr>
    </w:div>
    <w:div w:id="1126508030">
      <w:bodyDiv w:val="1"/>
      <w:marLeft w:val="0"/>
      <w:marRight w:val="0"/>
      <w:marTop w:val="0"/>
      <w:marBottom w:val="0"/>
      <w:divBdr>
        <w:top w:val="none" w:sz="0" w:space="0" w:color="auto"/>
        <w:left w:val="none" w:sz="0" w:space="0" w:color="auto"/>
        <w:bottom w:val="none" w:sz="0" w:space="0" w:color="auto"/>
        <w:right w:val="none" w:sz="0" w:space="0" w:color="auto"/>
      </w:divBdr>
    </w:div>
    <w:div w:id="1199510098">
      <w:bodyDiv w:val="1"/>
      <w:marLeft w:val="0"/>
      <w:marRight w:val="0"/>
      <w:marTop w:val="0"/>
      <w:marBottom w:val="0"/>
      <w:divBdr>
        <w:top w:val="none" w:sz="0" w:space="0" w:color="auto"/>
        <w:left w:val="none" w:sz="0" w:space="0" w:color="auto"/>
        <w:bottom w:val="none" w:sz="0" w:space="0" w:color="auto"/>
        <w:right w:val="none" w:sz="0" w:space="0" w:color="auto"/>
      </w:divBdr>
    </w:div>
    <w:div w:id="1245794811">
      <w:bodyDiv w:val="1"/>
      <w:marLeft w:val="0"/>
      <w:marRight w:val="0"/>
      <w:marTop w:val="0"/>
      <w:marBottom w:val="0"/>
      <w:divBdr>
        <w:top w:val="none" w:sz="0" w:space="0" w:color="auto"/>
        <w:left w:val="none" w:sz="0" w:space="0" w:color="auto"/>
        <w:bottom w:val="none" w:sz="0" w:space="0" w:color="auto"/>
        <w:right w:val="none" w:sz="0" w:space="0" w:color="auto"/>
      </w:divBdr>
    </w:div>
    <w:div w:id="1398279852">
      <w:bodyDiv w:val="1"/>
      <w:marLeft w:val="0"/>
      <w:marRight w:val="0"/>
      <w:marTop w:val="0"/>
      <w:marBottom w:val="0"/>
      <w:divBdr>
        <w:top w:val="none" w:sz="0" w:space="0" w:color="auto"/>
        <w:left w:val="none" w:sz="0" w:space="0" w:color="auto"/>
        <w:bottom w:val="none" w:sz="0" w:space="0" w:color="auto"/>
        <w:right w:val="none" w:sz="0" w:space="0" w:color="auto"/>
      </w:divBdr>
    </w:div>
    <w:div w:id="1505778083">
      <w:bodyDiv w:val="1"/>
      <w:marLeft w:val="0"/>
      <w:marRight w:val="0"/>
      <w:marTop w:val="0"/>
      <w:marBottom w:val="0"/>
      <w:divBdr>
        <w:top w:val="none" w:sz="0" w:space="0" w:color="auto"/>
        <w:left w:val="none" w:sz="0" w:space="0" w:color="auto"/>
        <w:bottom w:val="none" w:sz="0" w:space="0" w:color="auto"/>
        <w:right w:val="none" w:sz="0" w:space="0" w:color="auto"/>
      </w:divBdr>
    </w:div>
    <w:div w:id="1596014487">
      <w:bodyDiv w:val="1"/>
      <w:marLeft w:val="0"/>
      <w:marRight w:val="0"/>
      <w:marTop w:val="0"/>
      <w:marBottom w:val="0"/>
      <w:divBdr>
        <w:top w:val="none" w:sz="0" w:space="0" w:color="auto"/>
        <w:left w:val="none" w:sz="0" w:space="0" w:color="auto"/>
        <w:bottom w:val="none" w:sz="0" w:space="0" w:color="auto"/>
        <w:right w:val="none" w:sz="0" w:space="0" w:color="auto"/>
      </w:divBdr>
    </w:div>
    <w:div w:id="1598781520">
      <w:bodyDiv w:val="1"/>
      <w:marLeft w:val="0"/>
      <w:marRight w:val="0"/>
      <w:marTop w:val="0"/>
      <w:marBottom w:val="0"/>
      <w:divBdr>
        <w:top w:val="none" w:sz="0" w:space="0" w:color="auto"/>
        <w:left w:val="none" w:sz="0" w:space="0" w:color="auto"/>
        <w:bottom w:val="none" w:sz="0" w:space="0" w:color="auto"/>
        <w:right w:val="none" w:sz="0" w:space="0" w:color="auto"/>
      </w:divBdr>
    </w:div>
    <w:div w:id="1649093930">
      <w:bodyDiv w:val="1"/>
      <w:marLeft w:val="0"/>
      <w:marRight w:val="0"/>
      <w:marTop w:val="0"/>
      <w:marBottom w:val="0"/>
      <w:divBdr>
        <w:top w:val="none" w:sz="0" w:space="0" w:color="auto"/>
        <w:left w:val="none" w:sz="0" w:space="0" w:color="auto"/>
        <w:bottom w:val="none" w:sz="0" w:space="0" w:color="auto"/>
        <w:right w:val="none" w:sz="0" w:space="0" w:color="auto"/>
      </w:divBdr>
    </w:div>
    <w:div w:id="1695227233">
      <w:bodyDiv w:val="1"/>
      <w:marLeft w:val="0"/>
      <w:marRight w:val="0"/>
      <w:marTop w:val="0"/>
      <w:marBottom w:val="0"/>
      <w:divBdr>
        <w:top w:val="none" w:sz="0" w:space="0" w:color="auto"/>
        <w:left w:val="none" w:sz="0" w:space="0" w:color="auto"/>
        <w:bottom w:val="none" w:sz="0" w:space="0" w:color="auto"/>
        <w:right w:val="none" w:sz="0" w:space="0" w:color="auto"/>
      </w:divBdr>
    </w:div>
    <w:div w:id="1734698151">
      <w:bodyDiv w:val="1"/>
      <w:marLeft w:val="0"/>
      <w:marRight w:val="0"/>
      <w:marTop w:val="0"/>
      <w:marBottom w:val="0"/>
      <w:divBdr>
        <w:top w:val="none" w:sz="0" w:space="0" w:color="auto"/>
        <w:left w:val="none" w:sz="0" w:space="0" w:color="auto"/>
        <w:bottom w:val="none" w:sz="0" w:space="0" w:color="auto"/>
        <w:right w:val="none" w:sz="0" w:space="0" w:color="auto"/>
      </w:divBdr>
    </w:div>
    <w:div w:id="1785886271">
      <w:bodyDiv w:val="1"/>
      <w:marLeft w:val="0"/>
      <w:marRight w:val="0"/>
      <w:marTop w:val="0"/>
      <w:marBottom w:val="0"/>
      <w:divBdr>
        <w:top w:val="none" w:sz="0" w:space="0" w:color="auto"/>
        <w:left w:val="none" w:sz="0" w:space="0" w:color="auto"/>
        <w:bottom w:val="none" w:sz="0" w:space="0" w:color="auto"/>
        <w:right w:val="none" w:sz="0" w:space="0" w:color="auto"/>
      </w:divBdr>
    </w:div>
    <w:div w:id="1873958944">
      <w:bodyDiv w:val="1"/>
      <w:marLeft w:val="0"/>
      <w:marRight w:val="0"/>
      <w:marTop w:val="0"/>
      <w:marBottom w:val="0"/>
      <w:divBdr>
        <w:top w:val="none" w:sz="0" w:space="0" w:color="auto"/>
        <w:left w:val="none" w:sz="0" w:space="0" w:color="auto"/>
        <w:bottom w:val="none" w:sz="0" w:space="0" w:color="auto"/>
        <w:right w:val="none" w:sz="0" w:space="0" w:color="auto"/>
      </w:divBdr>
    </w:div>
    <w:div w:id="1891769328">
      <w:bodyDiv w:val="1"/>
      <w:marLeft w:val="0"/>
      <w:marRight w:val="0"/>
      <w:marTop w:val="0"/>
      <w:marBottom w:val="0"/>
      <w:divBdr>
        <w:top w:val="none" w:sz="0" w:space="0" w:color="auto"/>
        <w:left w:val="none" w:sz="0" w:space="0" w:color="auto"/>
        <w:bottom w:val="none" w:sz="0" w:space="0" w:color="auto"/>
        <w:right w:val="none" w:sz="0" w:space="0" w:color="auto"/>
      </w:divBdr>
    </w:div>
    <w:div w:id="1926304062">
      <w:bodyDiv w:val="1"/>
      <w:marLeft w:val="0"/>
      <w:marRight w:val="0"/>
      <w:marTop w:val="0"/>
      <w:marBottom w:val="0"/>
      <w:divBdr>
        <w:top w:val="none" w:sz="0" w:space="0" w:color="auto"/>
        <w:left w:val="none" w:sz="0" w:space="0" w:color="auto"/>
        <w:bottom w:val="none" w:sz="0" w:space="0" w:color="auto"/>
        <w:right w:val="none" w:sz="0" w:space="0" w:color="auto"/>
      </w:divBdr>
    </w:div>
    <w:div w:id="1935622928">
      <w:bodyDiv w:val="1"/>
      <w:marLeft w:val="0"/>
      <w:marRight w:val="0"/>
      <w:marTop w:val="0"/>
      <w:marBottom w:val="0"/>
      <w:divBdr>
        <w:top w:val="none" w:sz="0" w:space="0" w:color="auto"/>
        <w:left w:val="none" w:sz="0" w:space="0" w:color="auto"/>
        <w:bottom w:val="none" w:sz="0" w:space="0" w:color="auto"/>
        <w:right w:val="none" w:sz="0" w:space="0" w:color="auto"/>
      </w:divBdr>
    </w:div>
    <w:div w:id="1939369219">
      <w:bodyDiv w:val="1"/>
      <w:marLeft w:val="0"/>
      <w:marRight w:val="0"/>
      <w:marTop w:val="0"/>
      <w:marBottom w:val="0"/>
      <w:divBdr>
        <w:top w:val="none" w:sz="0" w:space="0" w:color="auto"/>
        <w:left w:val="none" w:sz="0" w:space="0" w:color="auto"/>
        <w:bottom w:val="none" w:sz="0" w:space="0" w:color="auto"/>
        <w:right w:val="none" w:sz="0" w:space="0" w:color="auto"/>
      </w:divBdr>
      <w:divsChild>
        <w:div w:id="315113400">
          <w:marLeft w:val="0"/>
          <w:marRight w:val="0"/>
          <w:marTop w:val="0"/>
          <w:marBottom w:val="0"/>
          <w:divBdr>
            <w:top w:val="none" w:sz="0" w:space="0" w:color="auto"/>
            <w:left w:val="none" w:sz="0" w:space="0" w:color="auto"/>
            <w:bottom w:val="single" w:sz="12" w:space="0" w:color="D8D8D8"/>
            <w:right w:val="none" w:sz="0" w:space="0" w:color="auto"/>
          </w:divBdr>
          <w:divsChild>
            <w:div w:id="1473719706">
              <w:marLeft w:val="2670"/>
              <w:marRight w:val="2670"/>
              <w:marTop w:val="0"/>
              <w:marBottom w:val="0"/>
              <w:divBdr>
                <w:top w:val="none" w:sz="0" w:space="0" w:color="auto"/>
                <w:left w:val="none" w:sz="0" w:space="0" w:color="auto"/>
                <w:bottom w:val="none" w:sz="0" w:space="0" w:color="auto"/>
                <w:right w:val="none" w:sz="0" w:space="0" w:color="auto"/>
              </w:divBdr>
              <w:divsChild>
                <w:div w:id="492448326">
                  <w:marLeft w:val="0"/>
                  <w:marRight w:val="0"/>
                  <w:marTop w:val="0"/>
                  <w:marBottom w:val="0"/>
                  <w:divBdr>
                    <w:top w:val="none" w:sz="0" w:space="0" w:color="auto"/>
                    <w:left w:val="none" w:sz="0" w:space="0" w:color="auto"/>
                    <w:bottom w:val="none" w:sz="0" w:space="0" w:color="auto"/>
                    <w:right w:val="none" w:sz="0" w:space="0" w:color="auto"/>
                  </w:divBdr>
                  <w:divsChild>
                    <w:div w:id="228077851">
                      <w:marLeft w:val="0"/>
                      <w:marRight w:val="0"/>
                      <w:marTop w:val="0"/>
                      <w:marBottom w:val="0"/>
                      <w:divBdr>
                        <w:top w:val="none" w:sz="0" w:space="0" w:color="auto"/>
                        <w:left w:val="none" w:sz="0" w:space="0" w:color="auto"/>
                        <w:bottom w:val="none" w:sz="0" w:space="0" w:color="auto"/>
                        <w:right w:val="none" w:sz="0" w:space="0" w:color="auto"/>
                      </w:divBdr>
                    </w:div>
                    <w:div w:id="608437522">
                      <w:marLeft w:val="0"/>
                      <w:marRight w:val="0"/>
                      <w:marTop w:val="0"/>
                      <w:marBottom w:val="0"/>
                      <w:divBdr>
                        <w:top w:val="none" w:sz="0" w:space="0" w:color="auto"/>
                        <w:left w:val="none" w:sz="0" w:space="0" w:color="auto"/>
                        <w:bottom w:val="none" w:sz="0" w:space="0" w:color="auto"/>
                        <w:right w:val="none" w:sz="0" w:space="0" w:color="auto"/>
                      </w:divBdr>
                    </w:div>
                    <w:div w:id="2063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5022">
          <w:marLeft w:val="0"/>
          <w:marRight w:val="0"/>
          <w:marTop w:val="900"/>
          <w:marBottom w:val="0"/>
          <w:divBdr>
            <w:top w:val="none" w:sz="0" w:space="0" w:color="auto"/>
            <w:left w:val="none" w:sz="0" w:space="0" w:color="auto"/>
            <w:bottom w:val="none" w:sz="0" w:space="0" w:color="auto"/>
            <w:right w:val="none" w:sz="0" w:space="0" w:color="auto"/>
          </w:divBdr>
          <w:divsChild>
            <w:div w:id="1201891871">
              <w:marLeft w:val="2670"/>
              <w:marRight w:val="2670"/>
              <w:marTop w:val="450"/>
              <w:marBottom w:val="450"/>
              <w:divBdr>
                <w:top w:val="none" w:sz="0" w:space="0" w:color="auto"/>
                <w:left w:val="none" w:sz="0" w:space="0" w:color="auto"/>
                <w:bottom w:val="none" w:sz="0" w:space="0" w:color="auto"/>
                <w:right w:val="none" w:sz="0" w:space="0" w:color="auto"/>
              </w:divBdr>
              <w:divsChild>
                <w:div w:id="591821591">
                  <w:marLeft w:val="0"/>
                  <w:marRight w:val="0"/>
                  <w:marTop w:val="0"/>
                  <w:marBottom w:val="0"/>
                  <w:divBdr>
                    <w:top w:val="none" w:sz="0" w:space="0" w:color="auto"/>
                    <w:left w:val="none" w:sz="0" w:space="0" w:color="auto"/>
                    <w:bottom w:val="none" w:sz="0" w:space="0" w:color="auto"/>
                    <w:right w:val="none" w:sz="0" w:space="0" w:color="auto"/>
                  </w:divBdr>
                  <w:divsChild>
                    <w:div w:id="1192064202">
                      <w:marLeft w:val="0"/>
                      <w:marRight w:val="0"/>
                      <w:marTop w:val="0"/>
                      <w:marBottom w:val="0"/>
                      <w:divBdr>
                        <w:top w:val="none" w:sz="0" w:space="0" w:color="auto"/>
                        <w:left w:val="none" w:sz="0" w:space="0" w:color="auto"/>
                        <w:bottom w:val="none" w:sz="0" w:space="0" w:color="auto"/>
                        <w:right w:val="none" w:sz="0" w:space="0" w:color="auto"/>
                      </w:divBdr>
                      <w:divsChild>
                        <w:div w:id="318533571">
                          <w:marLeft w:val="0"/>
                          <w:marRight w:val="0"/>
                          <w:marTop w:val="0"/>
                          <w:marBottom w:val="0"/>
                          <w:divBdr>
                            <w:top w:val="none" w:sz="0" w:space="0" w:color="auto"/>
                            <w:left w:val="none" w:sz="0" w:space="0" w:color="auto"/>
                            <w:bottom w:val="none" w:sz="0" w:space="0" w:color="auto"/>
                            <w:right w:val="none" w:sz="0" w:space="0" w:color="auto"/>
                          </w:divBdr>
                          <w:divsChild>
                            <w:div w:id="599721885">
                              <w:marLeft w:val="0"/>
                              <w:marRight w:val="0"/>
                              <w:marTop w:val="0"/>
                              <w:marBottom w:val="0"/>
                              <w:divBdr>
                                <w:top w:val="none" w:sz="0" w:space="0" w:color="auto"/>
                                <w:left w:val="none" w:sz="0" w:space="0" w:color="auto"/>
                                <w:bottom w:val="none" w:sz="0" w:space="0" w:color="auto"/>
                                <w:right w:val="none" w:sz="0" w:space="0" w:color="auto"/>
                              </w:divBdr>
                              <w:divsChild>
                                <w:div w:id="957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19898">
                  <w:marLeft w:val="0"/>
                  <w:marRight w:val="0"/>
                  <w:marTop w:val="0"/>
                  <w:marBottom w:val="0"/>
                  <w:divBdr>
                    <w:top w:val="none" w:sz="0" w:space="0" w:color="auto"/>
                    <w:left w:val="none" w:sz="0" w:space="0" w:color="auto"/>
                    <w:bottom w:val="none" w:sz="0" w:space="0" w:color="auto"/>
                    <w:right w:val="none" w:sz="0" w:space="0" w:color="auto"/>
                  </w:divBdr>
                  <w:divsChild>
                    <w:div w:id="1332761395">
                      <w:marLeft w:val="0"/>
                      <w:marRight w:val="0"/>
                      <w:marTop w:val="0"/>
                      <w:marBottom w:val="0"/>
                      <w:divBdr>
                        <w:top w:val="none" w:sz="0" w:space="0" w:color="auto"/>
                        <w:left w:val="none" w:sz="0" w:space="0" w:color="auto"/>
                        <w:bottom w:val="none" w:sz="0" w:space="0" w:color="auto"/>
                        <w:right w:val="none" w:sz="0" w:space="0" w:color="auto"/>
                      </w:divBdr>
                      <w:divsChild>
                        <w:div w:id="104888650">
                          <w:marLeft w:val="0"/>
                          <w:marRight w:val="0"/>
                          <w:marTop w:val="0"/>
                          <w:marBottom w:val="0"/>
                          <w:divBdr>
                            <w:top w:val="none" w:sz="0" w:space="0" w:color="auto"/>
                            <w:left w:val="none" w:sz="0" w:space="0" w:color="auto"/>
                            <w:bottom w:val="none" w:sz="0" w:space="0" w:color="auto"/>
                            <w:right w:val="none" w:sz="0" w:space="0" w:color="auto"/>
                          </w:divBdr>
                          <w:divsChild>
                            <w:div w:id="2041590107">
                              <w:marLeft w:val="0"/>
                              <w:marRight w:val="0"/>
                              <w:marTop w:val="0"/>
                              <w:marBottom w:val="0"/>
                              <w:divBdr>
                                <w:top w:val="none" w:sz="0" w:space="0" w:color="auto"/>
                                <w:left w:val="none" w:sz="0" w:space="0" w:color="auto"/>
                                <w:bottom w:val="none" w:sz="0" w:space="0" w:color="auto"/>
                                <w:right w:val="none" w:sz="0" w:space="0" w:color="auto"/>
                              </w:divBdr>
                              <w:divsChild>
                                <w:div w:id="35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407338">
      <w:bodyDiv w:val="1"/>
      <w:marLeft w:val="0"/>
      <w:marRight w:val="0"/>
      <w:marTop w:val="0"/>
      <w:marBottom w:val="0"/>
      <w:divBdr>
        <w:top w:val="none" w:sz="0" w:space="0" w:color="auto"/>
        <w:left w:val="none" w:sz="0" w:space="0" w:color="auto"/>
        <w:bottom w:val="none" w:sz="0" w:space="0" w:color="auto"/>
        <w:right w:val="none" w:sz="0" w:space="0" w:color="auto"/>
      </w:divBdr>
    </w:div>
    <w:div w:id="1942373289">
      <w:bodyDiv w:val="1"/>
      <w:marLeft w:val="0"/>
      <w:marRight w:val="0"/>
      <w:marTop w:val="0"/>
      <w:marBottom w:val="0"/>
      <w:divBdr>
        <w:top w:val="none" w:sz="0" w:space="0" w:color="auto"/>
        <w:left w:val="none" w:sz="0" w:space="0" w:color="auto"/>
        <w:bottom w:val="none" w:sz="0" w:space="0" w:color="auto"/>
        <w:right w:val="none" w:sz="0" w:space="0" w:color="auto"/>
      </w:divBdr>
    </w:div>
    <w:div w:id="1964651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observatory.leeds.gov.uk/wp-content/uploads/2024/02/Roma-Mental-Health-Needs-Assessment.pdf" TargetMode="External"/><Relationship Id="rId26" Type="http://schemas.openxmlformats.org/officeDocument/2006/relationships/hyperlink" Target="https://www.healthandcareleeds.org/have-your-say/shape-the-future/insight-reviews/shakespeare-medical-practice/" TargetMode="External"/><Relationship Id="rId39" Type="http://schemas.openxmlformats.org/officeDocument/2006/relationships/image" Target="media/image4.emf"/><Relationship Id="rId21" Type="http://schemas.openxmlformats.org/officeDocument/2006/relationships/hyperlink" Target="https://ehq-production-europe.s3.eu-west-1.amazonaws.com/d3ae8793c48eee3c3c17a5a481d1310e17fce74a/original/1683629918/b6862b4d6116d9e1c6b912254542f05d_Listen_in_Bradford_West_-_Final_report.pdf?X-Amz-Algorithm=AWS4-HMAC-SHA256&amp;X-Amz-Credential=AKIA4KKNQAKICO37GBEP%2F20240910%2Feu-west-1%2Fs3%2Faws4_request&amp;X-Amz-Date=20240910T131631Z&amp;X-Amz-Expires=300&amp;X-Amz-SignedHeaders=host&amp;X-Amz-Signature=2352611df5947a5c15b4bd0c006cdce2a0cbc8f214f61af861093f8c89cb3477" TargetMode="External"/><Relationship Id="rId34" Type="http://schemas.openxmlformats.org/officeDocument/2006/relationships/hyperlink" Target="https://observatory.leeds.gov.uk/wp-content/uploads/2019/07/12_Use-of-health-services.pdf" TargetMode="External"/><Relationship Id="rId42" Type="http://schemas.openxmlformats.org/officeDocument/2006/relationships/hyperlink" Target="mailto:angwenvickers@nhs.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ebarchive.nationalarchives.gov.uk/ukgwa/20220902102631/https:/www.leedsccg.nhs.uk/get-involved/your-views/leedsbs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healthandcareleeds.org/wp-content/uploads/2023/01/2023_01_Healthy_Adults_Insight-report-V2.9.pdf" TargetMode="External"/><Relationship Id="rId32" Type="http://schemas.openxmlformats.org/officeDocument/2006/relationships/hyperlink" Target="https://webarchive.nationalarchives.gov.uk/ukgwa/20220902102631/https:/www.leedsccg.nhs.uk/get-involved/your-views/leedsbsl/" TargetMode="External"/><Relationship Id="rId37" Type="http://schemas.openxmlformats.org/officeDocument/2006/relationships/image" Target="media/image3.emf"/><Relationship Id="rId40" Type="http://schemas.openxmlformats.org/officeDocument/2006/relationships/oleObject" Target="embeddings/oleObject2.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gbr01.safelinks.protection.outlook.com/?url=https%3A%2F%2Fview.officeapps.live.com%2Fop%2Fview.aspx%3Fsrc%3Dhttps%253A%252F%252Fwww.healthandcareleeds.org%252Fwp-content%252Fuploads%252F2023%252F09%252F2022_12_Insight_Rep_mat_final_new_V2.1.docx%26wdOrigin%3DBROWSELINK&amp;data=05%7C02%7Chbutters%40nhs.net%7C0593cf9b610a4833856608dc20cf4bf3%7C37c354b285b047f5b22207b48d774ee3%7C0%7C0%7C638421321893508191%7CUnknown%7CTWFpbGZsb3d8eyJWIjoiMC4wLjAwMDAiLCJQIjoiV2luMzIiLCJBTiI6Ik1haWwiLCJXVCI6Mn0%3D%7C0%7C%7C%7C&amp;sdata=zLB0fF11z1CCb5LTa6x0HO9l5ij4K0qJoMkzhtOkDt4%3D&amp;reserved=0" TargetMode="External"/><Relationship Id="rId28" Type="http://schemas.openxmlformats.org/officeDocument/2006/relationships/hyperlink" Target="https://gbr01.safelinks.protection.outlook.com/?url=https%3A%2F%2Fwww.healthandcareleeds.org%2Fwp-content%2Fuploads%2F2024%2F01%2FInterpreting-services-engagement-report-Jan-2020-v5.pdf&amp;data=05%7C02%7Chbutters%40nhs.net%7C0cdc5fa3264548a52f0908dc20e8d25b%7C37c354b285b047f5b22207b48d774ee3%7C0%7C0%7C638421431522821812%7CUnknown%7CTWFpbGZsb3d8eyJWIjoiMC4wLjAwMDAiLCJQIjoiV2luMzIiLCJBTiI6Ik1haWwiLCJXVCI6Mn0%3D%7C0%7C%7C%7C&amp;sdata=%2BNglbyE6mSgq8mSsX%2FctENbU8pUKnjSuRt9E%2FQ3fkVI%3D&amp;reserved=0" TargetMode="External"/><Relationship Id="rId36" Type="http://schemas.openxmlformats.org/officeDocument/2006/relationships/hyperlink" Target="https://gbr01.safelinks.protection.outlook.com/?url=https%3A%2F%2Fview.officeapps.live.com%2Fop%2Fview.aspx%3Fsrc%3Dhttps%253A%252F%252Fwww.healthandcareleeds.org%252Fwp-content%252Fuploads%252F2023%252F08%252F2023_08__PlC_Insight_Rep_V2.2.docx%26wdOrigin%3DBROWSELINK&amp;data=05%7C02%7Chbutters%40nhs.net%7C760473adad9448f121fb08dc20ce6a53%7C37c354b285b047f5b22207b48d774ee3%7C0%7C0%7C638421318109810751%7CUnknown%7CTWFpbGZsb3d8eyJWIjoiMC4wLjAwMDAiLCJQIjoiV2luMzIiLCJBTiI6Ik1haWwiLCJXVCI6Mn0%3D%7C0%7C%7C%7C&amp;sdata=szv4lMdRSyRax80nYA38tWjd4vRlEerjzgK06kMfM4w%3D&amp;reserved=0" TargetMode="External"/><Relationship Id="rId10" Type="http://schemas.openxmlformats.org/officeDocument/2006/relationships/hyperlink" Target="https://www.healthandcareleeds.org/about/" TargetMode="External"/><Relationship Id="rId19" Type="http://schemas.openxmlformats.org/officeDocument/2006/relationships/hyperlink" Target="https://bdcpartnership.co.uk/wp-content/uploads/2023/10/Listen_in_So_What_Playback.pdf" TargetMode="External"/><Relationship Id="rId31" Type="http://schemas.openxmlformats.org/officeDocument/2006/relationships/hyperlink" Target="https://gbr01.safelinks.protection.outlook.com/?url=https%3A%2F%2Fview.officeapps.live.com%2Fop%2Fview.aspx%3Fsrc%3Dhttps%253A%252F%252Fwww.healthandcareleeds.org%252Fwp-content%252Fuploads%252F2023%252F08%252F2023_08_Insight_Rep_frailty_V2.2.docx%26wdOrigin%3DBROWSELINK&amp;data=05%7C02%7Chbutters%40nhs.net%7C0e2356069d4942f27b0608dc20ce246d%7C37c354b285b047f5b22207b48d774ee3%7C0%7C0%7C638421316982587812%7CUnknown%7CTWFpbGZsb3d8eyJWIjoiMC4wLjAwMDAiLCJQIjoiV2luMzIiLCJBTiI6Ik1haWwiLCJXVCI6Mn0%3D%7C0%7C%7C%7C&amp;sdata=ZcKS0tiTDKJVt9ugvE3gdkzLkjEoWqEhSsBoTXDFByk%3D&amp;reserved=0" TargetMode="External"/><Relationship Id="rId44" Type="http://schemas.openxmlformats.org/officeDocument/2006/relationships/hyperlink" Target="https://view.officeapps.live.com/op/view.aspx?src=https%3A%2F%2Fwww.wypartnership.co.uk%2Fapplication%2Ffiles%2F5416%2F8259%2F2890%2FWY_HCP_engagement_mapping_report_-_May_2023_-_FINAL.docx&amp;wdOrigin=BROWSELINK"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 Id="rId22" Type="http://schemas.openxmlformats.org/officeDocument/2006/relationships/hyperlink" Target="https://ehq-production-europe.s3.eu-west-1.amazonaws.com/b56ba633d2676cdcdfa0927617b179d464560b46/original/1678881914/fd77db979dc63b661840fc5951069007_Listen_in_Keighley_final_March2023.pdf?X-Amz-Algorithm=AWS4-HMAC-SHA256&amp;X-Amz-Credential=AKIA4KKNQAKICO37GBEP%2F20240910%2Feu-west-1%2Fs3%2Faws4_request&amp;X-Amz-Date=20240910T134306Z&amp;X-Amz-Expires=300&amp;X-Amz-SignedHeaders=host&amp;X-Amz-Signature=66874024157e46a9818ac72c633f5a753e7e4bcdcf617582cb76c661870850d1" TargetMode="External"/><Relationship Id="rId27" Type="http://schemas.openxmlformats.org/officeDocument/2006/relationships/hyperlink" Target="file:///\\CCG-FS01\Leeds_CCG_Data\Comms_Eng\Insight\Maternity\Leeds\Points%20raised%20in%20interpreting%20research%20workshop%2017.8.22.docx" TargetMode="External"/><Relationship Id="rId30" Type="http://schemas.openxmlformats.org/officeDocument/2006/relationships/hyperlink" Target="https://observatory.leeds.gov.uk/wp-content/uploads/2019/07/12_Use-of-health-services.pdf" TargetMode="External"/><Relationship Id="rId35" Type="http://schemas.openxmlformats.org/officeDocument/2006/relationships/hyperlink" Target="https://gbr01.safelinks.protection.outlook.com/?url=https%3A%2F%2Fview.officeapps.live.com%2Fop%2Fview.aspx%3Fsrc%3Dhttps%253A%252F%252Fwww.healthandcareleeds.org%252Fwp-content%252Fuploads%252F2023%252F09%252F2022_12_Insight_Rep_mat_final_new_V2.1.docx%26wdOrigin%3DBROWSELINK&amp;data=05%7C02%7Chbutters%40nhs.net%7C0593cf9b610a4833856608dc20cf4bf3%7C37c354b285b047f5b22207b48d774ee3%7C0%7C0%7C638421321893508191%7CUnknown%7CTWFpbGZsb3d8eyJWIjoiMC4wLjAwMDAiLCJQIjoiV2luMzIiLCJBTiI6Ik1haWwiLCJXVCI6Mn0%3D%7C0%7C%7C%7C&amp;sdata=zLB0fF11z1CCb5LTa6x0HO9l5ij4K0qJoMkzhtOkDt4%3D&amp;reserved=0" TargetMode="External"/><Relationship Id="rId43" Type="http://schemas.openxmlformats.org/officeDocument/2006/relationships/hyperlink" Target="https://gbr01.safelinks.protection.outlook.com/?url=https%3A%2F%2Fsignlive.co.uk%2F&amp;data=05%7C02%7Chbutters%40nhs.net%7C84aed06558174fcd22a708dc266a544d%7C37c354b285b047f5b22207b48d774ee3%7C0%7C0%7C638427485332094727%7CUnknown%7CTWFpbGZsb3d8eyJWIjoiMC4wLjAwMDAiLCJQIjoiV2luMzIiLCJBTiI6Ik1haWwiLCJXVCI6Mn0%3D%7C0%7C%7C%7C&amp;sdata=AI2X4b4Op5ee53DF0W4nSF2EJeDTxVn8eZUF8rZ3Qfw%3D&amp;reserved=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Primary%20care%20translation%20service%20user%20experiences_migrants.docx" TargetMode="External"/><Relationship Id="rId25" Type="http://schemas.openxmlformats.org/officeDocument/2006/relationships/hyperlink" Target="https://gbr01.safelinks.protection.outlook.com/?url=https%3A%2F%2Fview.officeapps.live.com%2Fop%2Fview.aspx%3Fsrc%3Dhttps%253A%252F%252Fwww.healthandcareleeds.org%252Fwp-content%252Fuploads%252F2023%252F08%252F2023_08__PlC_Insight_Rep_V2.2.docx%26wdOrigin%3DBROWSELINK&amp;data=05%7C02%7Chbutters%40nhs.net%7C760473adad9448f121fb08dc20ce6a53%7C37c354b285b047f5b22207b48d774ee3%7C0%7C0%7C638421318109810751%7CUnknown%7CTWFpbGZsb3d8eyJWIjoiMC4wLjAwMDAiLCJQIjoiV2luMzIiLCJBTiI6Ik1haWwiLCJXVCI6Mn0%3D%7C0%7C%7C%7C&amp;sdata=szv4lMdRSyRax80nYA38tWjd4vRlEerjzgK06kMfM4w%3D&amp;reserved=0" TargetMode="External"/><Relationship Id="rId33" Type="http://schemas.openxmlformats.org/officeDocument/2006/relationships/hyperlink" Target="https://webarchive.nationalarchives.gov.uk/ukgwa/20220902102631/https:/www.leedsccg.nhs.uk/get-involved/your-views/leedsbsl/" TargetMode="External"/><Relationship Id="rId38" Type="http://schemas.openxmlformats.org/officeDocument/2006/relationships/oleObject" Target="embeddings/oleObject1.bin"/><Relationship Id="rId46" Type="http://schemas.openxmlformats.org/officeDocument/2006/relationships/theme" Target="theme/theme1.xml"/><Relationship Id="rId20" Type="http://schemas.openxmlformats.org/officeDocument/2006/relationships/hyperlink" Target="https://ehq-production-europe.s3.eu-west-1.amazonaws.com/a367d1b1dfaca5f70f3110c331c9c42afdbcc38c/original/1689849971/c397513cab6867378c7ad519921d75c5_Bradford_East_Final_report.pdf?X-Amz-Algorithm=AWS4-HMAC-SHA256&amp;X-Amz-Credential=AKIA4KKNQAKICO37GBEP%2F20240910%2Feu-west-1%2Fs3%2Faws4_request&amp;X-Amz-Date=20240910T132942Z&amp;X-Amz-Expires=300&amp;X-Amz-SignedHeaders=host&amp;X-Amz-Signature=90cbbc9aa61fd6a3bb4cc822fda0776e4e853d8b2cc59340b7df9f3bb0fe2e5a" TargetMode="External"/><Relationship Id="rId4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C99-35F6-4C3F-903D-6FCD4C43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5936</Words>
  <Characters>33839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BUTTERS, Helen (NHS WEST YORKSHIRE ICB - 15F)</cp:lastModifiedBy>
  <cp:revision>2</cp:revision>
  <dcterms:created xsi:type="dcterms:W3CDTF">2024-09-18T13:03:00Z</dcterms:created>
  <dcterms:modified xsi:type="dcterms:W3CDTF">2024-09-18T13:03:00Z</dcterms:modified>
</cp:coreProperties>
</file>